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rPr>
          <w:b/>
          <w:color w:val="000000"/>
        </w:rPr>
      </w:pPr>
      <w:r>
        <w:rPr>
          <w:lang w:bidi="ar"/>
        </w:rPr>
        <w:drawing>
          <wp:anchor distT="0" distB="0" distL="114300" distR="114300" simplePos="0" relativeHeight="251659264" behindDoc="1" locked="0" layoutInCell="1" allowOverlap="1">
            <wp:simplePos x="0" y="0"/>
            <wp:positionH relativeFrom="column">
              <wp:posOffset>-154940</wp:posOffset>
            </wp:positionH>
            <wp:positionV relativeFrom="paragraph">
              <wp:posOffset>-289560</wp:posOffset>
            </wp:positionV>
            <wp:extent cx="1259205" cy="1080135"/>
            <wp:effectExtent l="0" t="0" r="0" b="0"/>
            <wp:wrapTight wrapText="bothSides">
              <wp:wrapPolygon>
                <wp:start x="9585" y="5333"/>
                <wp:lineTo x="6971" y="7111"/>
                <wp:lineTo x="6100" y="8381"/>
                <wp:lineTo x="6318" y="13714"/>
                <wp:lineTo x="9368" y="16000"/>
                <wp:lineTo x="9585" y="16508"/>
                <wp:lineTo x="11764" y="16508"/>
                <wp:lineTo x="11982" y="16000"/>
                <wp:lineTo x="15032" y="13714"/>
                <wp:lineTo x="15467" y="8635"/>
                <wp:lineTo x="13943" y="6857"/>
                <wp:lineTo x="11546" y="5333"/>
                <wp:lineTo x="9585" y="5333"/>
              </wp:wrapPolygon>
            </wp:wrapTight>
            <wp:docPr id="1" name="图片 3" descr="上海联交所logo-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上海联交所logo-28"/>
                    <pic:cNvPicPr>
                      <a:picLocks noChangeAspect="1"/>
                    </pic:cNvPicPr>
                  </pic:nvPicPr>
                  <pic:blipFill>
                    <a:blip r:embed="rId10"/>
                    <a:stretch>
                      <a:fillRect/>
                    </a:stretch>
                  </pic:blipFill>
                  <pic:spPr>
                    <a:xfrm>
                      <a:off x="0" y="0"/>
                      <a:ext cx="1259205" cy="1080135"/>
                    </a:xfrm>
                    <a:prstGeom prst="rect">
                      <a:avLst/>
                    </a:prstGeom>
                    <a:noFill/>
                    <a:ln>
                      <a:noFill/>
                    </a:ln>
                  </pic:spPr>
                </pic:pic>
              </a:graphicData>
            </a:graphic>
          </wp:anchor>
        </w:drawing>
      </w:r>
    </w:p>
    <w:p>
      <w:pPr>
        <w:ind w:firstLine="5850" w:firstLineChars="1950"/>
        <w:rPr>
          <w:rFonts w:hint="eastAsia" w:ascii="华文中宋" w:hAnsi="华文中宋" w:eastAsia="华文中宋" w:cs="华文中宋"/>
          <w:color w:val="000000"/>
          <w:sz w:val="30"/>
          <w:szCs w:val="30"/>
          <w:u w:val="single"/>
        </w:rPr>
      </w:pPr>
    </w:p>
    <w:p>
      <w:pPr>
        <w:rPr>
          <w:rFonts w:hint="eastAsia" w:ascii="华文中宋" w:hAnsi="华文中宋" w:eastAsia="华文中宋" w:cs="华文中宋"/>
          <w:b/>
          <w:color w:val="000000"/>
          <w:sz w:val="44"/>
        </w:rPr>
      </w:pPr>
    </w:p>
    <w:p>
      <w:pPr>
        <w:jc w:val="center"/>
        <w:rPr>
          <w:rFonts w:hint="eastAsia" w:ascii="华文中宋" w:hAnsi="华文中宋" w:eastAsia="华文中宋" w:cs="华文中宋"/>
          <w:b/>
          <w:color w:val="000000"/>
          <w:sz w:val="52"/>
          <w:szCs w:val="52"/>
        </w:rPr>
      </w:pPr>
      <w:r>
        <w:rPr>
          <w:rFonts w:hint="eastAsia" w:ascii="华文中宋" w:hAnsi="华文中宋" w:eastAsia="华文中宋" w:cs="华文中宋"/>
          <w:b/>
          <w:color w:val="000000"/>
          <w:sz w:val="52"/>
          <w:szCs w:val="52"/>
          <w:lang w:bidi="ar"/>
        </w:rPr>
        <w:t>公开招租项目信息披露申请书</w:t>
      </w:r>
    </w:p>
    <w:p>
      <w:pPr>
        <w:rPr>
          <w:rFonts w:hint="eastAsia" w:ascii="仿宋_GB2312" w:hAnsi="华文中宋" w:eastAsia="仿宋_GB2312" w:cs="仿宋_GB2312"/>
          <w:color w:val="000000"/>
          <w:sz w:val="30"/>
          <w:szCs w:val="30"/>
        </w:rPr>
      </w:pPr>
    </w:p>
    <w:p>
      <w:pPr>
        <w:ind w:firstLine="800" w:firstLineChars="250"/>
        <w:rPr>
          <w:rFonts w:hint="eastAsia" w:ascii="宋体" w:hAnsi="宋体" w:cs="宋体"/>
          <w:color w:val="000000"/>
          <w:sz w:val="32"/>
          <w:szCs w:val="32"/>
        </w:rPr>
      </w:pPr>
      <w:r>
        <w:rPr>
          <w:rFonts w:hint="eastAsia" w:ascii="宋体" w:hAnsi="宋体" w:cs="宋体"/>
          <w:color w:val="000000"/>
          <w:sz w:val="32"/>
          <w:szCs w:val="32"/>
          <w:lang w:bidi="ar"/>
        </w:rPr>
        <w:t>项目名称：</w:t>
      </w:r>
      <w:r>
        <w:rPr>
          <w:rFonts w:hint="eastAsia" w:ascii="宋体" w:hAnsi="宋体" w:cs="宋体"/>
          <w:color w:val="000000"/>
          <w:sz w:val="32"/>
          <w:szCs w:val="32"/>
          <w:highlight w:val="yellow"/>
          <w:lang w:bidi="ar"/>
        </w:rPr>
        <w:t>上海浦东国际机场S1卫星厅国际区域S1B2-19点位44个月经营权</w:t>
      </w:r>
    </w:p>
    <w:p>
      <w:pPr>
        <w:ind w:firstLine="800" w:firstLineChars="250"/>
        <w:rPr>
          <w:rFonts w:hint="eastAsia" w:ascii="宋体" w:hAnsi="宋体" w:cs="宋体"/>
          <w:color w:val="000000"/>
          <w:sz w:val="32"/>
          <w:szCs w:val="32"/>
        </w:rPr>
      </w:pPr>
    </w:p>
    <w:p>
      <w:pPr>
        <w:rPr>
          <w:rFonts w:hint="eastAsia" w:ascii="宋体" w:hAnsi="宋体" w:cs="宋体"/>
          <w:color w:val="000000"/>
          <w:sz w:val="32"/>
          <w:szCs w:val="32"/>
        </w:rPr>
      </w:pPr>
    </w:p>
    <w:p>
      <w:pPr>
        <w:rPr>
          <w:rFonts w:hint="eastAsia" w:ascii="宋体" w:hAnsi="宋体" w:cs="宋体"/>
          <w:color w:val="000000"/>
          <w:sz w:val="32"/>
          <w:szCs w:val="32"/>
        </w:rPr>
      </w:pPr>
    </w:p>
    <w:p>
      <w:pPr>
        <w:rPr>
          <w:rFonts w:hint="eastAsia" w:ascii="宋体" w:hAnsi="宋体" w:cs="宋体"/>
          <w:color w:val="000000"/>
          <w:sz w:val="32"/>
          <w:szCs w:val="32"/>
        </w:rPr>
      </w:pPr>
    </w:p>
    <w:p>
      <w:pPr>
        <w:rPr>
          <w:rFonts w:hint="eastAsia" w:ascii="宋体" w:hAnsi="宋体" w:cs="宋体"/>
          <w:color w:val="000000"/>
          <w:sz w:val="32"/>
          <w:szCs w:val="32"/>
        </w:rPr>
      </w:pPr>
      <w:r>
        <w:rPr>
          <w:rFonts w:hint="eastAsia" w:ascii="宋体" w:hAnsi="宋体" w:cs="宋体"/>
          <w:color w:val="000000"/>
          <w:sz w:val="32"/>
          <w:szCs w:val="32"/>
          <w:lang w:bidi="ar"/>
        </w:rPr>
        <w:t xml:space="preserve">     </w:t>
      </w:r>
      <w:r>
        <w:rPr>
          <w:rFonts w:hint="eastAsia" w:ascii="宋体" w:hAnsi="宋体" w:cs="宋体"/>
          <w:color w:val="000000"/>
          <w:sz w:val="32"/>
          <w:szCs w:val="32"/>
        </w:rPr>
        <w:t>申请人/出租方名称：</w:t>
      </w:r>
      <w:r>
        <w:rPr>
          <w:rFonts w:hint="eastAsia" w:ascii="宋体" w:hAnsi="宋体" w:eastAsia="宋体" w:cs="Times New Roman"/>
          <w:color w:val="000000"/>
          <w:sz w:val="32"/>
          <w:szCs w:val="32"/>
          <w:highlight w:val="yellow"/>
          <w:lang w:val="en-US" w:eastAsia="zh-CN"/>
        </w:rPr>
        <w:t>上海国际机场股份有限公司</w:t>
      </w:r>
      <w:r>
        <w:rPr>
          <w:rFonts w:hint="eastAsia" w:ascii="宋体" w:hAnsi="宋体" w:cs="宋体"/>
          <w:color w:val="000000"/>
          <w:sz w:val="32"/>
          <w:szCs w:val="32"/>
        </w:rPr>
        <w:t xml:space="preserve"> </w:t>
      </w:r>
    </w:p>
    <w:p>
      <w:pPr>
        <w:rPr>
          <w:rFonts w:hint="eastAsia" w:ascii="宋体" w:hAnsi="宋体" w:cs="宋体"/>
          <w:color w:val="000000"/>
          <w:sz w:val="32"/>
          <w:szCs w:val="32"/>
        </w:rPr>
      </w:pPr>
    </w:p>
    <w:p>
      <w:pPr>
        <w:rPr>
          <w:rFonts w:hint="eastAsia" w:ascii="宋体" w:hAnsi="宋体" w:cs="宋体"/>
          <w:color w:val="000000"/>
          <w:sz w:val="32"/>
          <w:szCs w:val="32"/>
        </w:rPr>
      </w:pPr>
    </w:p>
    <w:p>
      <w:pPr>
        <w:rPr>
          <w:rFonts w:hint="eastAsia" w:ascii="宋体" w:hAnsi="宋体" w:cs="宋体"/>
          <w:color w:val="000000"/>
          <w:sz w:val="32"/>
          <w:szCs w:val="32"/>
        </w:rPr>
      </w:pPr>
    </w:p>
    <w:p>
      <w:pPr>
        <w:ind w:firstLine="720" w:firstLineChars="240"/>
        <w:rPr>
          <w:rFonts w:eastAsia="仿宋_GB2312"/>
          <w:color w:val="000000"/>
          <w:sz w:val="30"/>
          <w:szCs w:val="30"/>
        </w:rPr>
      </w:pPr>
    </w:p>
    <w:p>
      <w:pPr>
        <w:rPr>
          <w:rFonts w:hint="eastAsia" w:ascii="仿宋_GB2312" w:hAnsi="宋体" w:eastAsia="仿宋_GB2312" w:cs="仿宋_GB2312"/>
          <w:color w:val="000000"/>
          <w:sz w:val="30"/>
          <w:szCs w:val="30"/>
        </w:rPr>
      </w:pPr>
    </w:p>
    <w:p>
      <w:pPr>
        <w:ind w:firstLine="900" w:firstLineChars="300"/>
        <w:rPr>
          <w:rFonts w:hint="eastAsia" w:ascii="仿宋_GB2312" w:hAnsi="宋体" w:eastAsia="仿宋_GB2312" w:cs="仿宋_GB2312"/>
          <w:color w:val="000000"/>
          <w:sz w:val="30"/>
          <w:szCs w:val="30"/>
        </w:rPr>
      </w:pPr>
    </w:p>
    <w:p>
      <w:pPr>
        <w:jc w:val="center"/>
        <w:rPr>
          <w:rFonts w:cs="宋体"/>
          <w:b/>
          <w:bCs/>
          <w:color w:val="000000"/>
          <w:sz w:val="36"/>
          <w:szCs w:val="36"/>
        </w:rPr>
      </w:pPr>
    </w:p>
    <w:p>
      <w:pPr>
        <w:jc w:val="center"/>
        <w:rPr>
          <w:rFonts w:hint="eastAsia" w:ascii="隶书" w:hAnsi="隶书" w:cs="隶书"/>
          <w:color w:val="000000"/>
          <w:sz w:val="28"/>
        </w:rPr>
      </w:pPr>
      <w:r>
        <w:rPr>
          <w:rFonts w:hint="eastAsia" w:ascii="隶书" w:cs="宋体"/>
          <w:color w:val="000000"/>
          <w:sz w:val="28"/>
          <w:lang w:bidi="ar"/>
        </w:rPr>
        <w:t>上海交易集团有限公司制</w:t>
      </w:r>
    </w:p>
    <w:p>
      <w:pPr>
        <w:jc w:val="center"/>
        <w:rPr>
          <w:rFonts w:hint="eastAsia" w:ascii="黑体" w:hAnsi="宋体" w:eastAsia="黑体" w:cs="宋体"/>
          <w:b/>
          <w:bCs/>
          <w:color w:val="000000"/>
          <w:sz w:val="32"/>
          <w:szCs w:val="32"/>
        </w:rPr>
      </w:pPr>
    </w:p>
    <w:p>
      <w:pPr>
        <w:jc w:val="center"/>
        <w:rPr>
          <w:rFonts w:hint="eastAsia" w:ascii="黑体" w:hAnsi="宋体" w:eastAsia="黑体" w:cs="宋体"/>
          <w:b/>
          <w:bCs/>
          <w:color w:val="000000"/>
          <w:sz w:val="32"/>
          <w:szCs w:val="32"/>
        </w:rPr>
      </w:pPr>
    </w:p>
    <w:p>
      <w:pPr>
        <w:jc w:val="center"/>
        <w:rPr>
          <w:rFonts w:hint="eastAsia" w:ascii="黑体" w:hAnsi="宋体" w:eastAsia="黑体" w:cs="宋体"/>
          <w:b/>
          <w:bCs/>
          <w:color w:val="000000"/>
          <w:sz w:val="32"/>
          <w:szCs w:val="32"/>
        </w:rPr>
      </w:pPr>
      <w:r>
        <w:rPr>
          <w:rFonts w:hint="eastAsia" w:ascii="黑体" w:hAnsi="宋体" w:eastAsia="黑体" w:cs="宋体"/>
          <w:b/>
          <w:bCs/>
          <w:color w:val="000000"/>
          <w:sz w:val="32"/>
          <w:szCs w:val="32"/>
          <w:lang w:bidi="ar"/>
        </w:rPr>
        <w:br w:type="page"/>
      </w:r>
      <w:r>
        <w:rPr>
          <w:rFonts w:hint="eastAsia" w:ascii="黑体" w:hAnsi="宋体" w:eastAsia="黑体" w:cs="宋体"/>
          <w:b/>
          <w:bCs/>
          <w:color w:val="000000"/>
          <w:sz w:val="32"/>
          <w:szCs w:val="32"/>
          <w:lang w:bidi="ar"/>
        </w:rPr>
        <w:t>招租信息发布承诺</w:t>
      </w:r>
    </w:p>
    <w:p>
      <w:pPr>
        <w:spacing w:line="360" w:lineRule="auto"/>
        <w:ind w:firstLine="420" w:firstLineChars="200"/>
        <w:rPr>
          <w:rFonts w:ascii="宋体" w:hAnsi="Calibri" w:cs="宋体"/>
          <w:color w:val="000000"/>
          <w:szCs w:val="21"/>
        </w:rPr>
      </w:pPr>
      <w:r>
        <w:rPr>
          <w:rFonts w:hint="eastAsia" w:ascii="宋体" w:hAnsi="Calibri" w:cs="宋体"/>
          <w:color w:val="000000"/>
          <w:szCs w:val="21"/>
          <w:lang w:bidi="ar"/>
        </w:rPr>
        <w:t>我方拟对所持有的标的资产（</w:t>
      </w:r>
      <w:r>
        <w:rPr>
          <w:rFonts w:hint="eastAsia" w:ascii="宋体" w:hAnsi="Calibri" w:cs="宋体"/>
          <w:color w:val="000000"/>
          <w:szCs w:val="21"/>
          <w:highlight w:val="yellow"/>
          <w:lang w:val="en-US" w:eastAsia="zh-CN" w:bidi="ar"/>
        </w:rPr>
        <w:t>上海浦东国际机场S1卫星厅国际区域S1B2-19点位44个月经营权</w:t>
      </w:r>
      <w:r>
        <w:rPr>
          <w:rFonts w:hint="eastAsia" w:ascii="宋体" w:hAnsi="Calibri" w:cs="宋体"/>
          <w:color w:val="000000"/>
          <w:szCs w:val="21"/>
          <w:lang w:bidi="ar"/>
        </w:rPr>
        <w:t>)进行招租，并通过上海交易集团（以下简称“交易集团”）官方网站及指定的媒介上公开发布招租信息和组织交易活动，依照公开、公平、公正和诚信的原则作如下承诺：</w:t>
      </w:r>
    </w:p>
    <w:p>
      <w:pPr>
        <w:spacing w:line="360" w:lineRule="auto"/>
        <w:ind w:left="6" w:firstLine="420" w:firstLineChars="200"/>
        <w:rPr>
          <w:rFonts w:ascii="宋体" w:hAnsi="Calibri" w:cs="宋体"/>
          <w:color w:val="000000"/>
          <w:szCs w:val="21"/>
        </w:rPr>
      </w:pPr>
      <w:r>
        <w:rPr>
          <w:rFonts w:hint="eastAsia" w:ascii="宋体" w:hAnsi="Calibri" w:cs="宋体"/>
          <w:color w:val="000000"/>
          <w:szCs w:val="21"/>
          <w:lang w:bidi="ar"/>
        </w:rPr>
        <w:t>（1）本次招租是我方真实意思表示，标的资产权属清晰，我方有权对外发布招租信息，除已披露的事项外，我方对标的资产租赁权拥有完全的处置权且不存在法律法规禁止或限制交易的情形。</w:t>
      </w:r>
    </w:p>
    <w:p>
      <w:pPr>
        <w:spacing w:line="360" w:lineRule="auto"/>
        <w:ind w:left="6" w:firstLine="420" w:firstLineChars="200"/>
        <w:rPr>
          <w:rFonts w:ascii="宋体" w:hAnsi="Calibri" w:cs="宋体"/>
          <w:color w:val="000000"/>
          <w:szCs w:val="21"/>
        </w:rPr>
      </w:pPr>
      <w:r>
        <w:rPr>
          <w:rFonts w:hint="eastAsia" w:ascii="宋体" w:hAnsi="Calibri" w:cs="宋体"/>
          <w:color w:val="000000"/>
          <w:szCs w:val="21"/>
          <w:lang w:bidi="ar"/>
        </w:rPr>
        <w:t>（2）本次招租已履行了相应程序，经过有效的内部决策，并获得相应批准。</w:t>
      </w:r>
    </w:p>
    <w:p>
      <w:pPr>
        <w:spacing w:line="360" w:lineRule="auto"/>
        <w:ind w:left="6" w:firstLine="420" w:firstLineChars="200"/>
        <w:rPr>
          <w:rFonts w:ascii="宋体" w:hAnsi="Calibri" w:cs="宋体"/>
          <w:color w:val="000000"/>
          <w:szCs w:val="21"/>
        </w:rPr>
      </w:pPr>
      <w:r>
        <w:rPr>
          <w:rFonts w:hint="eastAsia" w:ascii="宋体" w:hAnsi="Calibri" w:cs="宋体"/>
          <w:color w:val="000000"/>
          <w:szCs w:val="21"/>
          <w:lang w:bidi="ar"/>
        </w:rPr>
        <w:t>（3）我方所提交的招租信息披露申请及附件材料内容真实、完整、准确、合法、有效，不存在虚假记载、误导性陈述或重大遗漏；我方同意交易集团按上述材料内容发布招租公告，并对招租公告内容和上述材料的</w:t>
      </w:r>
      <w:r>
        <w:rPr>
          <w:rFonts w:hint="eastAsia" w:ascii="仿宋" w:hAnsi="仿宋" w:cs="仿宋"/>
          <w:color w:val="000000"/>
          <w:szCs w:val="21"/>
          <w:lang w:bidi="ar"/>
        </w:rPr>
        <w:t>真实性、完整性、准确性、合法性和有效性</w:t>
      </w:r>
      <w:r>
        <w:rPr>
          <w:rFonts w:hint="eastAsia" w:ascii="宋体" w:hAnsi="Calibri" w:cs="宋体"/>
          <w:color w:val="000000"/>
          <w:szCs w:val="21"/>
          <w:lang w:bidi="ar"/>
        </w:rPr>
        <w:t xml:space="preserve">承担法律责任。 </w:t>
      </w:r>
    </w:p>
    <w:p>
      <w:pPr>
        <w:spacing w:line="360" w:lineRule="auto"/>
        <w:ind w:left="6" w:firstLine="420" w:firstLineChars="200"/>
        <w:rPr>
          <w:rFonts w:ascii="宋体" w:hAnsi="Calibri" w:cs="宋体"/>
          <w:color w:val="000000"/>
          <w:szCs w:val="21"/>
        </w:rPr>
      </w:pPr>
      <w:r>
        <w:rPr>
          <w:rFonts w:hint="eastAsia" w:ascii="宋体" w:hAnsi="Calibri" w:cs="宋体"/>
          <w:color w:val="000000"/>
          <w:szCs w:val="21"/>
          <w:lang w:bidi="ar"/>
        </w:rPr>
        <w:t>（4）本次交易不对意向承租方设置限制竞争的歧视性条件，我方自愿承担相关风险与责任。</w:t>
      </w:r>
    </w:p>
    <w:p>
      <w:pPr>
        <w:spacing w:line="360" w:lineRule="auto"/>
        <w:ind w:left="6" w:firstLine="420" w:firstLineChars="200"/>
        <w:rPr>
          <w:rFonts w:ascii="宋体" w:hAnsi="Calibri" w:cs="宋体"/>
          <w:color w:val="000000"/>
          <w:szCs w:val="21"/>
        </w:rPr>
      </w:pPr>
      <w:r>
        <w:rPr>
          <w:rFonts w:hint="eastAsia" w:ascii="宋体" w:hAnsi="Calibri" w:cs="宋体"/>
          <w:color w:val="000000"/>
          <w:szCs w:val="21"/>
          <w:lang w:bidi="ar"/>
        </w:rPr>
        <w:t>（5）我方在交易过程中自愿遵守有关法律法规和交易集团相关交易规则及规定，恪守招租公告约定，按照相关要求履行我方义务。</w:t>
      </w:r>
    </w:p>
    <w:p>
      <w:pPr>
        <w:spacing w:line="360" w:lineRule="auto"/>
        <w:ind w:left="6" w:firstLine="420" w:firstLineChars="200"/>
        <w:rPr>
          <w:rFonts w:ascii="宋体" w:hAnsi="Calibri" w:cs="宋体"/>
          <w:color w:val="000000"/>
          <w:szCs w:val="21"/>
        </w:rPr>
      </w:pPr>
      <w:r>
        <w:rPr>
          <w:rFonts w:hint="eastAsia" w:ascii="宋体" w:hAnsi="Calibri" w:cs="宋体"/>
          <w:color w:val="000000"/>
          <w:szCs w:val="21"/>
          <w:lang w:bidi="ar"/>
        </w:rPr>
        <w:t>（6）我方在交易集团组织交易期间不通过其他渠道进行交易。</w:t>
      </w:r>
    </w:p>
    <w:p>
      <w:pPr>
        <w:spacing w:line="360" w:lineRule="auto"/>
        <w:ind w:left="6" w:firstLine="420" w:firstLineChars="200"/>
        <w:rPr>
          <w:rFonts w:ascii="宋体" w:hAnsi="Calibri" w:cs="宋体"/>
          <w:color w:val="000000"/>
          <w:szCs w:val="21"/>
        </w:rPr>
      </w:pPr>
      <w:r>
        <w:rPr>
          <w:rFonts w:hint="eastAsia" w:ascii="宋体" w:hAnsi="Calibri" w:cs="宋体"/>
          <w:color w:val="000000"/>
          <w:szCs w:val="21"/>
          <w:lang w:bidi="ar"/>
        </w:rPr>
        <w:t>（7）我方已如实、完整地披露标的资产状况，并在标的资产出租后积极协助承租方办理资产交接手续，若发生资产交接纠纷，由我方负责解决。</w:t>
      </w:r>
    </w:p>
    <w:p>
      <w:pPr>
        <w:spacing w:line="360" w:lineRule="auto"/>
        <w:ind w:left="6" w:firstLine="420" w:firstLineChars="200"/>
        <w:rPr>
          <w:rFonts w:ascii="宋体" w:hAnsi="Calibri" w:cs="宋体"/>
          <w:color w:val="000000"/>
          <w:szCs w:val="21"/>
        </w:rPr>
      </w:pPr>
      <w:r>
        <w:rPr>
          <w:rFonts w:hint="eastAsia" w:ascii="宋体" w:hAnsi="Calibri" w:cs="宋体"/>
          <w:color w:val="000000"/>
          <w:szCs w:val="21"/>
          <w:lang w:bidi="ar"/>
        </w:rPr>
        <w:t>（8）我方将在招租公告发布期间接受并配合意向承租方了解、查勘标的资产及查阅与之相关的文件。</w:t>
      </w:r>
    </w:p>
    <w:p>
      <w:pPr>
        <w:spacing w:line="360" w:lineRule="auto"/>
        <w:ind w:left="6" w:firstLine="420" w:firstLineChars="200"/>
        <w:rPr>
          <w:rFonts w:ascii="宋体" w:hAnsi="Calibri" w:cs="宋体"/>
          <w:color w:val="000000"/>
          <w:szCs w:val="21"/>
        </w:rPr>
      </w:pPr>
      <w:r>
        <w:rPr>
          <w:rFonts w:hint="eastAsia" w:ascii="宋体" w:hAnsi="Calibri" w:cs="宋体"/>
          <w:color w:val="000000"/>
          <w:szCs w:val="21"/>
          <w:lang w:bidi="ar"/>
        </w:rPr>
        <w:t>（9）若标的资产存在优先承租权人的，我方将履行通知义务，包括但不限于通知并要求原承租方按招租公告的要求办理承租意向登记手续并参与交易等。</w:t>
      </w:r>
    </w:p>
    <w:p>
      <w:pPr>
        <w:spacing w:line="360" w:lineRule="auto"/>
        <w:ind w:left="6" w:firstLine="420" w:firstLineChars="200"/>
        <w:rPr>
          <w:rFonts w:ascii="宋体" w:hAnsi="Calibri" w:cs="宋体"/>
          <w:color w:val="000000"/>
          <w:szCs w:val="21"/>
        </w:rPr>
      </w:pPr>
      <w:r>
        <w:rPr>
          <w:rFonts w:hint="eastAsia" w:ascii="宋体" w:hAnsi="Calibri" w:cs="宋体"/>
          <w:color w:val="000000"/>
          <w:szCs w:val="21"/>
          <w:lang w:bidi="ar"/>
        </w:rPr>
        <w:t>（10）在确认承租方后，我方将按照招租公告及交易凭证要求与承租方签订《租赁合同》，否则应承担相应法律和经济责任。</w:t>
      </w:r>
    </w:p>
    <w:p>
      <w:pPr>
        <w:spacing w:line="360" w:lineRule="auto"/>
        <w:ind w:left="6" w:firstLine="420" w:firstLineChars="200"/>
        <w:rPr>
          <w:rFonts w:ascii="宋体" w:hAnsi="Calibri" w:cs="宋体"/>
          <w:color w:val="000000"/>
          <w:szCs w:val="21"/>
        </w:rPr>
      </w:pPr>
      <w:r>
        <w:rPr>
          <w:rFonts w:hint="eastAsia" w:ascii="宋体" w:hAnsi="Calibri" w:cs="宋体"/>
          <w:color w:val="000000"/>
          <w:szCs w:val="21"/>
          <w:lang w:bidi="ar"/>
        </w:rPr>
        <w:t>（11）在本次招租活动、《租赁合同》签订及后续履行过程中发生的一切纠纷，均由我方自行解决，与交易集团无关。</w:t>
      </w:r>
    </w:p>
    <w:p>
      <w:pPr>
        <w:spacing w:line="360" w:lineRule="auto"/>
        <w:ind w:firstLine="422" w:firstLineChars="200"/>
        <w:rPr>
          <w:rFonts w:ascii="宋体" w:hAnsi="Calibri" w:cs="宋体"/>
          <w:b/>
          <w:bCs/>
          <w:color w:val="000000"/>
          <w:szCs w:val="21"/>
        </w:rPr>
      </w:pPr>
      <w:r>
        <w:rPr>
          <w:rFonts w:hint="eastAsia" w:ascii="宋体" w:hAnsi="Calibri" w:cs="宋体"/>
          <w:b/>
          <w:bCs/>
          <w:color w:val="000000"/>
          <w:szCs w:val="21"/>
          <w:lang w:bidi="ar"/>
        </w:rPr>
        <w:t>我方保证遵守以上承诺，</w:t>
      </w:r>
      <w:r>
        <w:rPr>
          <w:rFonts w:hint="eastAsia" w:ascii="宋体" w:hAnsi="宋体" w:cs="宋体"/>
          <w:b/>
          <w:bCs/>
          <w:color w:val="000000"/>
          <w:szCs w:val="21"/>
          <w:lang w:bidi="ar"/>
        </w:rPr>
        <w:t>如违反上述承诺或有违规行为</w:t>
      </w:r>
      <w:r>
        <w:rPr>
          <w:rFonts w:hint="eastAsia" w:ascii="宋体" w:hAnsi="Calibri" w:cs="宋体"/>
          <w:b/>
          <w:bCs/>
          <w:color w:val="000000"/>
          <w:szCs w:val="21"/>
          <w:lang w:bidi="ar"/>
        </w:rPr>
        <w:t>，给本次招租活动的相关方或交易集团造成损失的，我方愿意承担相应的赔偿责任及其他法律责任。</w:t>
      </w:r>
    </w:p>
    <w:p>
      <w:pPr>
        <w:spacing w:line="360" w:lineRule="auto"/>
        <w:ind w:left="720" w:firstLine="3360" w:firstLineChars="1400"/>
        <w:jc w:val="left"/>
        <w:rPr>
          <w:rFonts w:hint="eastAsia" w:ascii="宋体" w:hAnsi="宋体" w:cs="宋体"/>
          <w:color w:val="000000"/>
          <w:sz w:val="24"/>
          <w:szCs w:val="24"/>
        </w:rPr>
      </w:pPr>
      <w:r>
        <w:rPr>
          <w:rFonts w:hint="eastAsia" w:ascii="宋体" w:hAnsi="宋体" w:cs="宋体"/>
          <w:color w:val="000000"/>
          <w:sz w:val="24"/>
          <w:szCs w:val="24"/>
        </w:rPr>
        <w:t>出租方（签章）：</w:t>
      </w:r>
    </w:p>
    <w:p>
      <w:pPr>
        <w:spacing w:line="400" w:lineRule="exact"/>
        <w:jc w:val="center"/>
        <w:textAlignment w:val="baseline"/>
        <w:outlineLvl w:val="0"/>
        <w:rPr>
          <w:color w:val="000000"/>
          <w:sz w:val="24"/>
        </w:rPr>
      </w:pPr>
      <w:r>
        <w:rPr>
          <w:color w:val="000000"/>
          <w:sz w:val="24"/>
          <w:lang w:bidi="ar"/>
        </w:rPr>
        <w:t xml:space="preserve">                     </w:t>
      </w:r>
    </w:p>
    <w:p>
      <w:pPr>
        <w:spacing w:line="400" w:lineRule="exact"/>
        <w:jc w:val="center"/>
        <w:textAlignment w:val="baseline"/>
        <w:outlineLvl w:val="0"/>
        <w:rPr>
          <w:rFonts w:cs="宋体"/>
          <w:color w:val="000000"/>
          <w:sz w:val="24"/>
          <w:lang w:bidi="ar"/>
        </w:rPr>
      </w:pPr>
      <w:r>
        <w:rPr>
          <w:color w:val="000000"/>
          <w:sz w:val="24"/>
          <w:lang w:bidi="ar"/>
        </w:rPr>
        <w:t xml:space="preserve">                                          </w:t>
      </w:r>
      <w:r>
        <w:rPr>
          <w:rFonts w:hint="eastAsia" w:cs="宋体"/>
          <w:color w:val="000000"/>
          <w:sz w:val="24"/>
          <w:lang w:bidi="ar"/>
        </w:rPr>
        <w:t>日期：</w:t>
      </w:r>
      <w:r>
        <w:rPr>
          <w:color w:val="000000"/>
          <w:sz w:val="24"/>
          <w:lang w:bidi="ar"/>
        </w:rPr>
        <w:t>______</w:t>
      </w:r>
      <w:r>
        <w:rPr>
          <w:rFonts w:hint="eastAsia" w:cs="宋体"/>
          <w:color w:val="000000"/>
          <w:sz w:val="24"/>
          <w:lang w:bidi="ar"/>
        </w:rPr>
        <w:t>年</w:t>
      </w:r>
      <w:r>
        <w:rPr>
          <w:color w:val="000000"/>
          <w:sz w:val="24"/>
          <w:lang w:bidi="ar"/>
        </w:rPr>
        <w:t>____</w:t>
      </w:r>
      <w:r>
        <w:rPr>
          <w:rFonts w:hint="eastAsia" w:cs="宋体"/>
          <w:color w:val="000000"/>
          <w:sz w:val="24"/>
          <w:lang w:bidi="ar"/>
        </w:rPr>
        <w:t>月</w:t>
      </w:r>
      <w:r>
        <w:rPr>
          <w:color w:val="000000"/>
          <w:sz w:val="24"/>
          <w:lang w:bidi="ar"/>
        </w:rPr>
        <w:t>____</w:t>
      </w:r>
      <w:r>
        <w:rPr>
          <w:rFonts w:hint="eastAsia" w:cs="宋体"/>
          <w:color w:val="000000"/>
          <w:sz w:val="24"/>
          <w:lang w:bidi="ar"/>
        </w:rPr>
        <w:t>日</w:t>
      </w:r>
    </w:p>
    <w:p>
      <w:pPr>
        <w:jc w:val="center"/>
        <w:rPr>
          <w:rFonts w:hint="eastAsia" w:ascii="宋体" w:hAnsi="宋体" w:cs="宋体"/>
          <w:color w:val="000000"/>
          <w:sz w:val="30"/>
          <w:szCs w:val="30"/>
        </w:rPr>
      </w:pPr>
      <w:r>
        <w:rPr>
          <w:rFonts w:hint="eastAsia" w:ascii="宋体" w:hAnsi="宋体" w:cs="宋体"/>
          <w:b/>
          <w:color w:val="000000"/>
          <w:sz w:val="44"/>
          <w:szCs w:val="44"/>
        </w:rPr>
        <w:t>进场招租信息披露申请表</w:t>
      </w:r>
    </w:p>
    <w:p>
      <w:pPr>
        <w:spacing w:line="400" w:lineRule="exact"/>
        <w:jc w:val="center"/>
        <w:textAlignment w:val="baseline"/>
        <w:outlineLvl w:val="0"/>
        <w:rPr>
          <w:rFonts w:hint="eastAsia" w:ascii="仿宋" w:hAnsi="仿宋" w:eastAsia="仿宋" w:cs="仿宋"/>
          <w:color w:val="000000"/>
          <w:kern w:val="0"/>
          <w:sz w:val="24"/>
          <w:szCs w:val="24"/>
        </w:rPr>
      </w:pPr>
      <w:bookmarkStart w:id="0" w:name="OLE_LINK7"/>
      <w:bookmarkStart w:id="1" w:name="OLE_LINK8"/>
      <w:bookmarkStart w:id="2" w:name="_Hlk41900568"/>
      <w:r>
        <w:rPr>
          <w:rFonts w:hint="eastAsia" w:ascii="仿宋" w:hAnsi="仿宋" w:eastAsia="仿宋" w:cs="仿宋"/>
          <w:b/>
          <w:color w:val="000000"/>
          <w:sz w:val="24"/>
          <w:szCs w:val="24"/>
        </w:rPr>
        <w:t>一、不动产概况</w:t>
      </w:r>
    </w:p>
    <w:p>
      <w:pPr>
        <w:spacing w:line="400" w:lineRule="exact"/>
        <w:jc w:val="center"/>
        <w:textAlignment w:val="baseline"/>
        <w:outlineLvl w:val="1"/>
        <w:rPr>
          <w:rFonts w:hint="eastAsia" w:ascii="仿宋" w:hAnsi="仿宋" w:eastAsia="仿宋" w:cs="仿宋"/>
          <w:color w:val="000000"/>
          <w:kern w:val="0"/>
          <w:szCs w:val="21"/>
        </w:rPr>
      </w:pPr>
      <w:bookmarkStart w:id="3" w:name="_Toc30713"/>
      <w:bookmarkStart w:id="4" w:name="_Toc5581"/>
      <w:bookmarkStart w:id="5" w:name="_Toc8995"/>
      <w:r>
        <w:rPr>
          <w:rFonts w:hint="eastAsia" w:ascii="仿宋" w:hAnsi="仿宋" w:eastAsia="仿宋" w:cs="仿宋"/>
          <w:b/>
          <w:bCs/>
          <w:color w:val="000000"/>
          <w:kern w:val="0"/>
          <w:szCs w:val="21"/>
        </w:rPr>
        <w:t>【已完成房源登记</w:t>
      </w:r>
      <w:bookmarkEnd w:id="3"/>
      <w:bookmarkEnd w:id="4"/>
      <w:bookmarkEnd w:id="5"/>
      <w:r>
        <w:rPr>
          <w:rFonts w:hint="eastAsia" w:ascii="仿宋" w:hAnsi="仿宋" w:eastAsia="仿宋" w:cs="仿宋"/>
          <w:b/>
          <w:bCs/>
          <w:color w:val="000000"/>
          <w:kern w:val="0"/>
          <w:szCs w:val="21"/>
        </w:rPr>
        <w:t>的企业线上无需填写】</w:t>
      </w:r>
    </w:p>
    <w:tbl>
      <w:tblPr>
        <w:tblStyle w:val="11"/>
        <w:tblW w:w="8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5"/>
        <w:gridCol w:w="6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15" w:type="dxa"/>
          </w:tcPr>
          <w:p>
            <w:pPr>
              <w:widowControl/>
              <w:spacing w:line="400" w:lineRule="exact"/>
              <w:textAlignment w:val="baseline"/>
              <w:outlineLvl w:val="0"/>
              <w:rPr>
                <w:rFonts w:hint="eastAsia" w:ascii="仿宋" w:hAnsi="仿宋" w:eastAsia="仿宋" w:cs="仿宋"/>
                <w:b/>
                <w:bCs/>
                <w:color w:val="000000"/>
                <w:kern w:val="0"/>
                <w:sz w:val="24"/>
                <w:szCs w:val="24"/>
                <w:highlight w:val="yellow"/>
                <w:lang w:eastAsia="zh-Hans"/>
              </w:rPr>
            </w:pPr>
            <w:r>
              <w:rPr>
                <w:rFonts w:ascii="仿宋" w:hAnsi="仿宋" w:eastAsia="仿宋" w:cs="仿宋"/>
                <w:b/>
                <w:bCs/>
                <w:color w:val="000000"/>
                <w:kern w:val="0"/>
                <w:sz w:val="24"/>
                <w:szCs w:val="24"/>
                <w:lang w:eastAsia="zh-Hans"/>
              </w:rPr>
              <w:t>招租不动产</w:t>
            </w:r>
            <w:r>
              <w:rPr>
                <w:rFonts w:hint="eastAsia" w:ascii="仿宋" w:hAnsi="仿宋" w:eastAsia="仿宋" w:cs="仿宋"/>
                <w:b/>
                <w:bCs/>
                <w:color w:val="000000"/>
                <w:kern w:val="0"/>
                <w:sz w:val="24"/>
                <w:szCs w:val="24"/>
                <w:lang w:eastAsia="zh-Hans"/>
              </w:rPr>
              <w:t>名称</w:t>
            </w:r>
          </w:p>
        </w:tc>
        <w:tc>
          <w:tcPr>
            <w:tcW w:w="6014" w:type="dxa"/>
          </w:tcPr>
          <w:p>
            <w:pPr>
              <w:widowControl/>
              <w:jc w:val="left"/>
              <w:rPr>
                <w:rFonts w:hint="eastAsia" w:ascii="仿宋" w:hAnsi="仿宋" w:eastAsia="仿宋" w:cs="仿宋"/>
                <w:color w:val="000000"/>
                <w:kern w:val="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15" w:type="dxa"/>
          </w:tcPr>
          <w:p>
            <w:pPr>
              <w:widowControl/>
              <w:spacing w:line="400" w:lineRule="exact"/>
              <w:textAlignment w:val="baseline"/>
              <w:outlineLvl w:val="0"/>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lang w:eastAsia="zh-Hans"/>
              </w:rPr>
              <w:t>权证编号</w:t>
            </w:r>
          </w:p>
        </w:tc>
        <w:tc>
          <w:tcPr>
            <w:tcW w:w="6014" w:type="dxa"/>
          </w:tcPr>
          <w:p>
            <w:pPr>
              <w:widowControl/>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2415" w:type="dxa"/>
          </w:tcPr>
          <w:p>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权证类型</w:t>
            </w:r>
          </w:p>
        </w:tc>
        <w:tc>
          <w:tcPr>
            <w:tcW w:w="6014" w:type="dxa"/>
          </w:tcPr>
          <w:p>
            <w:pPr>
              <w:widowControl/>
              <w:jc w:val="left"/>
              <w:rPr>
                <w:rFonts w:hint="eastAsia" w:ascii="仿宋" w:hAnsi="仿宋" w:eastAsia="仿宋" w:cs="仿宋"/>
                <w:color w:val="000000"/>
                <w:kern w:val="0"/>
                <w:sz w:val="24"/>
                <w:szCs w:val="24"/>
              </w:rPr>
            </w:pPr>
          </w:p>
        </w:tc>
      </w:tr>
      <w:bookmarkEnd w:id="0"/>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2415" w:type="dxa"/>
          </w:tcPr>
          <w:p>
            <w:pPr>
              <w:widowControl/>
              <w:jc w:val="left"/>
              <w:rPr>
                <w:rFonts w:hint="eastAsia" w:ascii="仿宋" w:hAnsi="仿宋" w:eastAsia="仿宋" w:cs="仿宋"/>
                <w:b/>
                <w:bCs/>
                <w:color w:val="000000"/>
                <w:kern w:val="0"/>
                <w:sz w:val="24"/>
                <w:szCs w:val="24"/>
                <w:lang w:eastAsia="zh-Hans"/>
              </w:rPr>
            </w:pPr>
            <w:bookmarkStart w:id="6" w:name="OLE_LINK9"/>
            <w:bookmarkStart w:id="7" w:name="OLE_LINK10"/>
            <w:bookmarkStart w:id="8" w:name="_Hlk42587086"/>
            <w:r>
              <w:rPr>
                <w:rFonts w:hint="eastAsia" w:ascii="仿宋" w:hAnsi="仿宋" w:eastAsia="仿宋" w:cs="仿宋"/>
                <w:b/>
                <w:bCs/>
                <w:color w:val="000000"/>
                <w:kern w:val="0"/>
                <w:sz w:val="24"/>
                <w:szCs w:val="24"/>
                <w:lang w:eastAsia="zh-Hans"/>
              </w:rPr>
              <w:t>用途</w:t>
            </w:r>
          </w:p>
        </w:tc>
        <w:tc>
          <w:tcPr>
            <w:tcW w:w="6014" w:type="dxa"/>
          </w:tcPr>
          <w:p>
            <w:pPr>
              <w:widowControl/>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2415" w:type="dxa"/>
          </w:tcPr>
          <w:p>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lang w:eastAsia="zh-Hans"/>
              </w:rPr>
              <w:t>权证面积</w:t>
            </w:r>
          </w:p>
        </w:tc>
        <w:tc>
          <w:tcPr>
            <w:tcW w:w="6014" w:type="dxa"/>
          </w:tcPr>
          <w:p>
            <w:pPr>
              <w:widowControl/>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2415" w:type="dxa"/>
          </w:tcPr>
          <w:p>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lang w:eastAsia="zh-Hans"/>
              </w:rPr>
              <w:t>权证地址</w:t>
            </w:r>
          </w:p>
        </w:tc>
        <w:tc>
          <w:tcPr>
            <w:tcW w:w="6014" w:type="dxa"/>
          </w:tcPr>
          <w:p>
            <w:pPr>
              <w:widowControl/>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2415" w:type="dxa"/>
          </w:tcPr>
          <w:p>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lang w:eastAsia="zh-Hans"/>
              </w:rPr>
              <w:t>实际地址</w:t>
            </w:r>
          </w:p>
        </w:tc>
        <w:tc>
          <w:tcPr>
            <w:tcW w:w="6014" w:type="dxa"/>
          </w:tcPr>
          <w:p>
            <w:pPr>
              <w:widowControl/>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15" w:type="dxa"/>
          </w:tcPr>
          <w:p>
            <w:pPr>
              <w:spacing w:line="400" w:lineRule="exact"/>
              <w:textAlignment w:val="baseline"/>
              <w:outlineLvl w:val="0"/>
              <w:rPr>
                <w:rFonts w:hint="eastAsia" w:ascii="仿宋" w:hAnsi="仿宋" w:eastAsia="仿宋" w:cs="仿宋"/>
                <w:b/>
                <w:bCs/>
                <w:color w:val="000000"/>
                <w:kern w:val="0"/>
                <w:sz w:val="24"/>
                <w:szCs w:val="24"/>
              </w:rPr>
            </w:pPr>
            <w:r>
              <w:rPr>
                <w:rFonts w:ascii="仿宋" w:hAnsi="仿宋" w:eastAsia="仿宋" w:cs="仿宋"/>
                <w:b/>
                <w:color w:val="000000"/>
                <w:sz w:val="24"/>
                <w:szCs w:val="24"/>
                <w:lang w:eastAsia="zh-Hans"/>
              </w:rPr>
              <w:t>权利人名称</w:t>
            </w:r>
          </w:p>
        </w:tc>
        <w:tc>
          <w:tcPr>
            <w:tcW w:w="6014" w:type="dxa"/>
          </w:tcPr>
          <w:p>
            <w:pPr>
              <w:spacing w:line="400" w:lineRule="exact"/>
              <w:ind w:firstLine="480" w:firstLineChars="200"/>
              <w:textAlignment w:val="baseline"/>
              <w:outlineLvl w:val="0"/>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415" w:type="dxa"/>
          </w:tcPr>
          <w:p>
            <w:pPr>
              <w:spacing w:line="400" w:lineRule="exact"/>
              <w:textAlignment w:val="baseline"/>
              <w:outlineLvl w:val="0"/>
              <w:rPr>
                <w:rFonts w:hint="eastAsia" w:ascii="仿宋" w:hAnsi="仿宋" w:eastAsia="仿宋" w:cs="仿宋"/>
                <w:b/>
                <w:color w:val="000000"/>
                <w:sz w:val="24"/>
                <w:szCs w:val="24"/>
                <w:lang w:eastAsia="zh-Hans"/>
              </w:rPr>
            </w:pPr>
            <w:r>
              <w:rPr>
                <w:rFonts w:hint="eastAsia" w:ascii="仿宋" w:hAnsi="仿宋" w:eastAsia="仿宋" w:cs="仿宋"/>
                <w:b/>
                <w:color w:val="000000"/>
                <w:sz w:val="24"/>
                <w:szCs w:val="24"/>
              </w:rPr>
              <w:t>法定代表人</w:t>
            </w:r>
          </w:p>
        </w:tc>
        <w:tc>
          <w:tcPr>
            <w:tcW w:w="6014" w:type="dxa"/>
          </w:tcPr>
          <w:p>
            <w:pPr>
              <w:spacing w:line="400" w:lineRule="exact"/>
              <w:ind w:firstLine="480" w:firstLineChars="200"/>
              <w:textAlignment w:val="baseline"/>
              <w:outlineLvl w:val="0"/>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15" w:type="dxa"/>
          </w:tcPr>
          <w:p>
            <w:pPr>
              <w:spacing w:line="400" w:lineRule="exact"/>
              <w:textAlignment w:val="baseline"/>
              <w:outlineLvl w:val="0"/>
              <w:rPr>
                <w:rFonts w:hint="eastAsia" w:ascii="仿宋" w:hAnsi="仿宋" w:eastAsia="仿宋" w:cs="仿宋"/>
                <w:b/>
                <w:color w:val="000000"/>
                <w:sz w:val="24"/>
                <w:szCs w:val="24"/>
                <w:lang w:eastAsia="zh-Hans"/>
              </w:rPr>
            </w:pPr>
            <w:r>
              <w:rPr>
                <w:rFonts w:hint="eastAsia" w:ascii="仿宋" w:hAnsi="仿宋" w:eastAsia="仿宋" w:cs="仿宋"/>
                <w:b/>
                <w:color w:val="000000"/>
                <w:sz w:val="24"/>
                <w:szCs w:val="24"/>
                <w:shd w:val="clear" w:color="auto" w:fill="FFFFFF"/>
              </w:rPr>
              <w:t>统一社会信用代码</w:t>
            </w:r>
          </w:p>
        </w:tc>
        <w:tc>
          <w:tcPr>
            <w:tcW w:w="6014" w:type="dxa"/>
          </w:tcPr>
          <w:p>
            <w:pPr>
              <w:spacing w:line="400" w:lineRule="exact"/>
              <w:ind w:firstLine="480" w:firstLineChars="200"/>
              <w:textAlignment w:val="baseline"/>
              <w:outlineLvl w:val="0"/>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415" w:type="dxa"/>
          </w:tcPr>
          <w:p>
            <w:pPr>
              <w:spacing w:line="400" w:lineRule="exact"/>
              <w:textAlignment w:val="baseline"/>
              <w:outlineLvl w:val="0"/>
              <w:rPr>
                <w:rFonts w:hint="eastAsia" w:ascii="仿宋" w:hAnsi="仿宋" w:eastAsia="仿宋" w:cs="仿宋"/>
                <w:b/>
                <w:color w:val="000000"/>
                <w:sz w:val="24"/>
                <w:szCs w:val="24"/>
                <w:lang w:eastAsia="zh-Hans"/>
              </w:rPr>
            </w:pPr>
            <w:r>
              <w:rPr>
                <w:rFonts w:hint="eastAsia" w:ascii="仿宋" w:hAnsi="仿宋" w:eastAsia="仿宋" w:cs="仿宋"/>
                <w:b/>
                <w:color w:val="000000"/>
                <w:sz w:val="24"/>
                <w:szCs w:val="24"/>
                <w:shd w:val="clear" w:color="auto" w:fill="FFFFFF"/>
              </w:rPr>
              <w:t>所属集团/主管部门</w:t>
            </w:r>
          </w:p>
        </w:tc>
        <w:tc>
          <w:tcPr>
            <w:tcW w:w="6014" w:type="dxa"/>
          </w:tcPr>
          <w:p>
            <w:pPr>
              <w:spacing w:line="400" w:lineRule="exact"/>
              <w:ind w:firstLine="480" w:firstLineChars="200"/>
              <w:textAlignment w:val="baseline"/>
              <w:outlineLvl w:val="0"/>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415" w:type="dxa"/>
          </w:tcPr>
          <w:p>
            <w:pPr>
              <w:spacing w:line="400" w:lineRule="exact"/>
              <w:textAlignment w:val="baseline"/>
              <w:outlineLvl w:val="0"/>
              <w:rPr>
                <w:rFonts w:hint="eastAsia" w:ascii="仿宋" w:hAnsi="仿宋" w:eastAsia="仿宋" w:cs="仿宋"/>
                <w:b/>
                <w:color w:val="000000"/>
                <w:sz w:val="24"/>
                <w:szCs w:val="24"/>
                <w:shd w:val="clear" w:color="auto" w:fill="FFFFFF"/>
              </w:rPr>
            </w:pPr>
            <w:r>
              <w:rPr>
                <w:rFonts w:hint="eastAsia" w:ascii="仿宋" w:hAnsi="仿宋" w:eastAsia="仿宋" w:cs="仿宋"/>
                <w:b/>
                <w:bCs/>
                <w:color w:val="000000"/>
                <w:kern w:val="0"/>
                <w:sz w:val="24"/>
                <w:szCs w:val="24"/>
              </w:rPr>
              <w:t>所属集团/主管部门统一社会信用代码</w:t>
            </w:r>
          </w:p>
        </w:tc>
        <w:tc>
          <w:tcPr>
            <w:tcW w:w="6014" w:type="dxa"/>
          </w:tcPr>
          <w:p>
            <w:pPr>
              <w:spacing w:line="400" w:lineRule="exact"/>
              <w:ind w:firstLine="480" w:firstLineChars="200"/>
              <w:textAlignment w:val="baseline"/>
              <w:outlineLvl w:val="0"/>
              <w:rPr>
                <w:rFonts w:hint="eastAsia" w:ascii="仿宋" w:hAnsi="仿宋" w:eastAsia="仿宋" w:cs="仿宋"/>
                <w:color w:val="000000"/>
                <w:kern w:val="0"/>
                <w:sz w:val="24"/>
                <w:szCs w:val="24"/>
              </w:rPr>
            </w:pPr>
          </w:p>
        </w:tc>
      </w:tr>
      <w:bookmarkEnd w:id="6"/>
      <w:bookmarkEnd w:id="7"/>
      <w:bookmarkEnd w:id="8"/>
    </w:tbl>
    <w:p>
      <w:pPr>
        <w:spacing w:line="400" w:lineRule="exact"/>
        <w:textAlignment w:val="baseline"/>
        <w:outlineLvl w:val="0"/>
        <w:rPr>
          <w:rFonts w:hint="eastAsia" w:ascii="仿宋_GB2312" w:hAnsi="仿宋_GB2312" w:eastAsia="仿宋_GB2312" w:cs="仿宋_GB2312"/>
          <w:b/>
          <w:color w:val="000000"/>
          <w:szCs w:val="21"/>
        </w:rPr>
      </w:pPr>
    </w:p>
    <w:p>
      <w:pPr>
        <w:spacing w:line="400" w:lineRule="exact"/>
        <w:textAlignment w:val="baseline"/>
        <w:outlineLvl w:val="0"/>
        <w:rPr>
          <w:rFonts w:hint="eastAsia" w:ascii="仿宋_GB2312" w:hAnsi="仿宋_GB2312" w:eastAsia="仿宋_GB2312" w:cs="仿宋_GB2312"/>
          <w:b/>
          <w:color w:val="000000"/>
          <w:sz w:val="24"/>
          <w:szCs w:val="24"/>
        </w:rPr>
      </w:pPr>
      <w:r>
        <w:rPr>
          <w:rFonts w:hint="eastAsia" w:ascii="仿宋_GB2312" w:hAnsi="仿宋_GB2312" w:eastAsia="仿宋_GB2312" w:cs="仿宋_GB2312"/>
          <w:color w:val="000000"/>
          <w:kern w:val="0"/>
          <w:sz w:val="24"/>
          <w:szCs w:val="24"/>
        </w:rPr>
        <w:t>（多标的时）</w:t>
      </w:r>
    </w:p>
    <w:tbl>
      <w:tblPr>
        <w:tblStyle w:val="11"/>
        <w:tblW w:w="8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8"/>
        <w:gridCol w:w="6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98" w:type="dxa"/>
          </w:tcPr>
          <w:p>
            <w:pPr>
              <w:widowControl/>
              <w:spacing w:line="400" w:lineRule="exact"/>
              <w:textAlignment w:val="baseline"/>
              <w:outlineLvl w:val="0"/>
              <w:rPr>
                <w:rFonts w:hint="eastAsia" w:ascii="仿宋" w:hAnsi="仿宋" w:eastAsia="仿宋" w:cs="仿宋"/>
                <w:b/>
                <w:bCs/>
                <w:color w:val="000000"/>
                <w:kern w:val="0"/>
                <w:sz w:val="24"/>
                <w:szCs w:val="24"/>
                <w:lang w:eastAsia="zh-Hans"/>
              </w:rPr>
            </w:pPr>
            <w:r>
              <w:rPr>
                <w:rFonts w:ascii="仿宋" w:hAnsi="仿宋" w:eastAsia="仿宋" w:cs="仿宋"/>
                <w:b/>
                <w:bCs/>
                <w:color w:val="000000"/>
                <w:kern w:val="0"/>
                <w:sz w:val="24"/>
                <w:szCs w:val="24"/>
                <w:lang w:eastAsia="zh-Hans"/>
              </w:rPr>
              <w:t>招租不动产</w:t>
            </w:r>
            <w:r>
              <w:rPr>
                <w:rFonts w:hint="eastAsia" w:ascii="仿宋" w:hAnsi="仿宋" w:eastAsia="仿宋" w:cs="仿宋"/>
                <w:b/>
                <w:bCs/>
                <w:color w:val="000000"/>
                <w:kern w:val="0"/>
                <w:sz w:val="24"/>
                <w:szCs w:val="24"/>
                <w:lang w:eastAsia="zh-Hans"/>
              </w:rPr>
              <w:t>名称</w:t>
            </w:r>
          </w:p>
        </w:tc>
        <w:tc>
          <w:tcPr>
            <w:tcW w:w="6031" w:type="dxa"/>
          </w:tcPr>
          <w:p>
            <w:pPr>
              <w:widowControl/>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98" w:type="dxa"/>
          </w:tcPr>
          <w:p>
            <w:pPr>
              <w:widowControl/>
              <w:spacing w:line="400" w:lineRule="exact"/>
              <w:textAlignment w:val="baseline"/>
              <w:outlineLvl w:val="0"/>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lang w:eastAsia="zh-Hans"/>
              </w:rPr>
              <w:t>权证编号</w:t>
            </w:r>
          </w:p>
        </w:tc>
        <w:tc>
          <w:tcPr>
            <w:tcW w:w="6031" w:type="dxa"/>
          </w:tcPr>
          <w:p>
            <w:pPr>
              <w:widowControl/>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2398" w:type="dxa"/>
          </w:tcPr>
          <w:p>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权证类型</w:t>
            </w:r>
          </w:p>
        </w:tc>
        <w:tc>
          <w:tcPr>
            <w:tcW w:w="6031" w:type="dxa"/>
          </w:tcPr>
          <w:p>
            <w:pPr>
              <w:widowControl/>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2398" w:type="dxa"/>
          </w:tcPr>
          <w:p>
            <w:pPr>
              <w:widowControl/>
              <w:jc w:val="left"/>
              <w:rPr>
                <w:rFonts w:hint="eastAsia" w:ascii="仿宋" w:hAnsi="仿宋" w:eastAsia="仿宋" w:cs="仿宋"/>
                <w:b/>
                <w:bCs/>
                <w:color w:val="000000"/>
                <w:kern w:val="0"/>
                <w:sz w:val="24"/>
                <w:szCs w:val="24"/>
                <w:lang w:eastAsia="zh-Hans"/>
              </w:rPr>
            </w:pPr>
            <w:r>
              <w:rPr>
                <w:rFonts w:hint="eastAsia" w:ascii="仿宋" w:hAnsi="仿宋" w:eastAsia="仿宋" w:cs="仿宋"/>
                <w:b/>
                <w:bCs/>
                <w:color w:val="000000"/>
                <w:kern w:val="0"/>
                <w:sz w:val="24"/>
                <w:szCs w:val="24"/>
                <w:lang w:eastAsia="zh-Hans"/>
              </w:rPr>
              <w:t>用途</w:t>
            </w:r>
          </w:p>
        </w:tc>
        <w:tc>
          <w:tcPr>
            <w:tcW w:w="6031" w:type="dxa"/>
          </w:tcPr>
          <w:p>
            <w:pPr>
              <w:widowControl/>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2398" w:type="dxa"/>
          </w:tcPr>
          <w:p>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lang w:eastAsia="zh-Hans"/>
              </w:rPr>
              <w:t>权证面积</w:t>
            </w:r>
          </w:p>
        </w:tc>
        <w:tc>
          <w:tcPr>
            <w:tcW w:w="6031" w:type="dxa"/>
          </w:tcPr>
          <w:p>
            <w:pPr>
              <w:widowControl/>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2398" w:type="dxa"/>
          </w:tcPr>
          <w:p>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lang w:eastAsia="zh-Hans"/>
              </w:rPr>
              <w:t>权证地址</w:t>
            </w:r>
          </w:p>
        </w:tc>
        <w:tc>
          <w:tcPr>
            <w:tcW w:w="6031" w:type="dxa"/>
          </w:tcPr>
          <w:p>
            <w:pPr>
              <w:widowControl/>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2398" w:type="dxa"/>
          </w:tcPr>
          <w:p>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lang w:eastAsia="zh-Hans"/>
              </w:rPr>
              <w:t>实际地址</w:t>
            </w:r>
          </w:p>
        </w:tc>
        <w:tc>
          <w:tcPr>
            <w:tcW w:w="6031" w:type="dxa"/>
          </w:tcPr>
          <w:p>
            <w:pPr>
              <w:widowControl/>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2398" w:type="dxa"/>
          </w:tcPr>
          <w:p>
            <w:pPr>
              <w:spacing w:line="400" w:lineRule="exact"/>
              <w:textAlignment w:val="baseline"/>
              <w:outlineLvl w:val="0"/>
              <w:rPr>
                <w:rFonts w:hint="eastAsia" w:ascii="仿宋" w:hAnsi="仿宋" w:eastAsia="仿宋" w:cs="仿宋"/>
                <w:b/>
                <w:bCs/>
                <w:color w:val="000000"/>
                <w:kern w:val="0"/>
                <w:sz w:val="24"/>
                <w:szCs w:val="24"/>
              </w:rPr>
            </w:pPr>
            <w:r>
              <w:rPr>
                <w:rFonts w:hint="eastAsia" w:ascii="仿宋" w:hAnsi="仿宋" w:eastAsia="仿宋" w:cs="仿宋"/>
                <w:b/>
                <w:color w:val="000000"/>
                <w:sz w:val="24"/>
                <w:szCs w:val="24"/>
                <w:lang w:eastAsia="zh-Hans"/>
              </w:rPr>
              <w:t>权利人名称</w:t>
            </w:r>
          </w:p>
        </w:tc>
        <w:tc>
          <w:tcPr>
            <w:tcW w:w="6031" w:type="dxa"/>
          </w:tcPr>
          <w:p>
            <w:pPr>
              <w:spacing w:line="400" w:lineRule="exact"/>
              <w:textAlignment w:val="baseline"/>
              <w:outlineLvl w:val="0"/>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2398" w:type="dxa"/>
          </w:tcPr>
          <w:p>
            <w:pPr>
              <w:spacing w:line="400" w:lineRule="exact"/>
              <w:textAlignment w:val="baseline"/>
              <w:outlineLvl w:val="0"/>
              <w:rPr>
                <w:rFonts w:hint="eastAsia" w:ascii="仿宋" w:hAnsi="仿宋" w:eastAsia="仿宋" w:cs="仿宋"/>
                <w:b/>
                <w:bCs/>
                <w:color w:val="000000"/>
                <w:kern w:val="0"/>
                <w:sz w:val="24"/>
                <w:szCs w:val="24"/>
              </w:rPr>
            </w:pPr>
            <w:r>
              <w:rPr>
                <w:rFonts w:hint="eastAsia" w:ascii="仿宋" w:hAnsi="仿宋" w:eastAsia="仿宋" w:cs="仿宋"/>
                <w:b/>
                <w:color w:val="000000"/>
                <w:sz w:val="24"/>
                <w:szCs w:val="24"/>
              </w:rPr>
              <w:t>法定代表人</w:t>
            </w:r>
          </w:p>
        </w:tc>
        <w:tc>
          <w:tcPr>
            <w:tcW w:w="6031" w:type="dxa"/>
          </w:tcPr>
          <w:p>
            <w:pPr>
              <w:spacing w:line="400" w:lineRule="exact"/>
              <w:textAlignment w:val="baseline"/>
              <w:outlineLvl w:val="0"/>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2398" w:type="dxa"/>
          </w:tcPr>
          <w:p>
            <w:pPr>
              <w:spacing w:line="400" w:lineRule="exact"/>
              <w:textAlignment w:val="baseline"/>
              <w:outlineLvl w:val="0"/>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统一社会信用代码</w:t>
            </w:r>
          </w:p>
        </w:tc>
        <w:tc>
          <w:tcPr>
            <w:tcW w:w="6031" w:type="dxa"/>
          </w:tcPr>
          <w:p>
            <w:pPr>
              <w:pStyle w:val="2"/>
              <w:rPr>
                <w:rFonts w:hint="eastAsia" w:ascii="仿宋" w:hAnsi="仿宋" w:eastAsia="仿宋" w:cs="仿宋"/>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2398" w:type="dxa"/>
          </w:tcPr>
          <w:p>
            <w:pPr>
              <w:spacing w:line="400" w:lineRule="exact"/>
              <w:textAlignment w:val="baseline"/>
              <w:outlineLvl w:val="0"/>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所属集团/主管部门</w:t>
            </w:r>
          </w:p>
        </w:tc>
        <w:tc>
          <w:tcPr>
            <w:tcW w:w="6031" w:type="dxa"/>
          </w:tcPr>
          <w:p>
            <w:pPr>
              <w:spacing w:line="400" w:lineRule="exact"/>
              <w:textAlignment w:val="baseline"/>
              <w:outlineLvl w:val="0"/>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98" w:type="dxa"/>
          </w:tcPr>
          <w:p>
            <w:pPr>
              <w:spacing w:line="400" w:lineRule="exact"/>
              <w:textAlignment w:val="baseline"/>
              <w:outlineLvl w:val="0"/>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所属集团/主管部门统一社会信用代码</w:t>
            </w:r>
          </w:p>
        </w:tc>
        <w:tc>
          <w:tcPr>
            <w:tcW w:w="6031" w:type="dxa"/>
          </w:tcPr>
          <w:p>
            <w:pPr>
              <w:spacing w:line="400" w:lineRule="exact"/>
              <w:textAlignment w:val="baseline"/>
              <w:outlineLvl w:val="0"/>
              <w:rPr>
                <w:rFonts w:hint="eastAsia" w:ascii="仿宋" w:hAnsi="仿宋" w:eastAsia="仿宋" w:cs="仿宋"/>
                <w:color w:val="000000"/>
                <w:kern w:val="0"/>
                <w:sz w:val="24"/>
                <w:szCs w:val="24"/>
              </w:rPr>
            </w:pPr>
          </w:p>
        </w:tc>
      </w:tr>
    </w:tbl>
    <w:p>
      <w:pPr>
        <w:spacing w:line="400" w:lineRule="exact"/>
        <w:textAlignment w:val="baseline"/>
        <w:outlineLvl w:val="0"/>
        <w:rPr>
          <w:rFonts w:hint="eastAsia" w:ascii="宋体" w:hAnsi="宋体" w:cs="宋体"/>
          <w:b/>
          <w:color w:val="000000"/>
          <w:szCs w:val="21"/>
        </w:rPr>
      </w:pPr>
    </w:p>
    <w:p>
      <w:pPr>
        <w:spacing w:line="400" w:lineRule="exact"/>
        <w:jc w:val="center"/>
        <w:textAlignment w:val="baseline"/>
        <w:outlineLvl w:val="0"/>
        <w:rPr>
          <w:rFonts w:hint="eastAsia" w:ascii="仿宋" w:hAnsi="仿宋" w:eastAsia="仿宋" w:cs="仿宋"/>
          <w:b/>
          <w:color w:val="000000"/>
          <w:sz w:val="24"/>
          <w:szCs w:val="24"/>
        </w:rPr>
      </w:pPr>
      <w:r>
        <w:rPr>
          <w:rFonts w:hint="eastAsia" w:ascii="仿宋" w:hAnsi="仿宋" w:eastAsia="仿宋" w:cs="仿宋"/>
          <w:b/>
          <w:color w:val="000000"/>
          <w:sz w:val="24"/>
          <w:szCs w:val="24"/>
        </w:rPr>
        <w:t>二、出租方基本情况</w:t>
      </w:r>
    </w:p>
    <w:tbl>
      <w:tblPr>
        <w:tblStyle w:val="11"/>
        <w:tblW w:w="0" w:type="auto"/>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6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50" w:type="dxa"/>
          </w:tcPr>
          <w:p>
            <w:pPr>
              <w:spacing w:line="400" w:lineRule="exact"/>
              <w:textAlignment w:val="baseline"/>
              <w:outlineLvl w:val="0"/>
              <w:rPr>
                <w:rFonts w:hint="eastAsia" w:ascii="仿宋" w:hAnsi="仿宋" w:eastAsia="仿宋" w:cs="仿宋"/>
                <w:b/>
                <w:color w:val="000000"/>
                <w:sz w:val="24"/>
                <w:szCs w:val="24"/>
              </w:rPr>
            </w:pPr>
            <w:bookmarkStart w:id="9" w:name="_Hlk77596540"/>
            <w:r>
              <w:rPr>
                <w:rFonts w:hint="eastAsia" w:ascii="仿宋" w:hAnsi="仿宋" w:eastAsia="仿宋" w:cs="仿宋"/>
                <w:b/>
                <w:bCs/>
                <w:color w:val="000000"/>
                <w:kern w:val="0"/>
                <w:sz w:val="24"/>
                <w:szCs w:val="24"/>
                <w:lang w:eastAsia="zh-Hans"/>
              </w:rPr>
              <w:t>是否国资</w:t>
            </w:r>
          </w:p>
        </w:tc>
        <w:tc>
          <w:tcPr>
            <w:tcW w:w="6064" w:type="dxa"/>
            <w:vAlign w:val="center"/>
          </w:tcPr>
          <w:p>
            <w:pPr>
              <w:spacing w:line="400" w:lineRule="exact"/>
              <w:textAlignment w:val="baseline"/>
              <w:outlineLvl w:val="0"/>
              <w:rPr>
                <w:rFonts w:hint="eastAsia" w:ascii="仿宋" w:hAnsi="仿宋" w:eastAsia="仿宋" w:cs="仿宋"/>
                <w:b/>
                <w:color w:val="000000"/>
                <w:sz w:val="24"/>
                <w:szCs w:val="24"/>
                <w:lang w:eastAsia="zh-Hans"/>
              </w:rPr>
            </w:pPr>
            <w:r>
              <w:rPr>
                <w:rFonts w:hint="eastAsia" w:ascii="仿宋" w:hAnsi="仿宋" w:eastAsia="仿宋" w:cs="仿宋"/>
                <w:bCs/>
                <w:color w:val="000000"/>
                <w:sz w:val="24"/>
                <w:szCs w:val="24"/>
                <w:lang w:eastAsia="zh-CN"/>
              </w:rPr>
              <w:t>☑</w:t>
            </w:r>
            <w:r>
              <w:rPr>
                <w:rFonts w:hint="eastAsia" w:ascii="仿宋" w:hAnsi="仿宋" w:eastAsia="仿宋" w:cs="仿宋"/>
                <w:bCs/>
                <w:color w:val="000000"/>
                <w:sz w:val="24"/>
                <w:szCs w:val="24"/>
                <w:lang w:eastAsia="zh-Hans"/>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4" w:type="dxa"/>
            <w:gridSpan w:val="2"/>
          </w:tcPr>
          <w:p>
            <w:pPr>
              <w:spacing w:line="400" w:lineRule="exact"/>
              <w:jc w:val="center"/>
              <w:textAlignment w:val="baseline"/>
              <w:outlineLvl w:val="0"/>
              <w:rPr>
                <w:rFonts w:hint="eastAsia" w:ascii="仿宋" w:hAnsi="仿宋" w:eastAsia="仿宋" w:cs="仿宋"/>
                <w:b/>
                <w:color w:val="000000"/>
                <w:sz w:val="24"/>
                <w:szCs w:val="24"/>
                <w:lang w:eastAsia="zh-Hans"/>
              </w:rPr>
            </w:pPr>
            <w:r>
              <w:rPr>
                <w:rFonts w:hint="eastAsia" w:ascii="仿宋" w:hAnsi="仿宋" w:eastAsia="仿宋" w:cs="仿宋"/>
                <w:b/>
                <w:color w:val="000000"/>
                <w:sz w:val="24"/>
                <w:szCs w:val="24"/>
                <w:lang w:eastAsia="zh-Hans"/>
              </w:rPr>
              <w:t>法人/其他组织（国有）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50" w:type="dxa"/>
          </w:tcPr>
          <w:p>
            <w:pPr>
              <w:spacing w:line="400" w:lineRule="exact"/>
              <w:textAlignment w:val="baseline"/>
              <w:outlineLvl w:val="0"/>
              <w:rPr>
                <w:rFonts w:hint="eastAsia" w:ascii="仿宋" w:hAnsi="仿宋" w:eastAsia="仿宋" w:cs="仿宋"/>
                <w:b/>
                <w:color w:val="000000"/>
                <w:sz w:val="24"/>
                <w:szCs w:val="24"/>
                <w:lang w:eastAsia="zh-Hans"/>
              </w:rPr>
            </w:pPr>
            <w:r>
              <w:rPr>
                <w:rFonts w:hint="eastAsia" w:ascii="仿宋" w:hAnsi="仿宋" w:eastAsia="仿宋" w:cs="仿宋"/>
                <w:b/>
                <w:color w:val="000000"/>
                <w:sz w:val="24"/>
                <w:szCs w:val="24"/>
              </w:rPr>
              <w:t>出租方名称</w:t>
            </w:r>
          </w:p>
        </w:tc>
        <w:tc>
          <w:tcPr>
            <w:tcW w:w="6064" w:type="dxa"/>
            <w:vAlign w:val="center"/>
          </w:tcPr>
          <w:p>
            <w:pPr>
              <w:spacing w:line="400" w:lineRule="exact"/>
              <w:textAlignment w:val="baseline"/>
              <w:outlineLvl w:val="0"/>
              <w:rPr>
                <w:rFonts w:hint="default" w:ascii="仿宋" w:hAnsi="仿宋" w:eastAsia="仿宋" w:cs="仿宋"/>
                <w:b w:val="0"/>
                <w:bCs/>
                <w:color w:val="000000"/>
                <w:sz w:val="24"/>
                <w:szCs w:val="24"/>
                <w:highlight w:val="yellow"/>
                <w:lang w:val="en-US" w:eastAsia="zh-CN"/>
              </w:rPr>
            </w:pPr>
            <w:r>
              <w:rPr>
                <w:rFonts w:hint="eastAsia" w:ascii="仿宋" w:hAnsi="仿宋" w:eastAsia="仿宋" w:cs="仿宋"/>
                <w:b w:val="0"/>
                <w:bCs/>
                <w:color w:val="000000"/>
                <w:sz w:val="24"/>
                <w:szCs w:val="24"/>
                <w:highlight w:val="yellow"/>
                <w:lang w:val="en-US" w:eastAsia="zh-CN"/>
              </w:rPr>
              <w:t>上海国际机场股份有限公司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0" w:type="dxa"/>
          </w:tcPr>
          <w:p>
            <w:pPr>
              <w:spacing w:line="400" w:lineRule="exact"/>
              <w:textAlignment w:val="baseline"/>
              <w:outlineLvl w:val="0"/>
              <w:rPr>
                <w:rFonts w:hint="eastAsia" w:ascii="仿宋" w:hAnsi="仿宋" w:eastAsia="仿宋" w:cs="仿宋"/>
                <w:b/>
                <w:color w:val="000000"/>
                <w:sz w:val="24"/>
                <w:szCs w:val="24"/>
                <w:lang w:eastAsia="zh-Hans"/>
              </w:rPr>
            </w:pPr>
            <w:r>
              <w:rPr>
                <w:rFonts w:hint="eastAsia" w:ascii="仿宋" w:hAnsi="仿宋" w:eastAsia="仿宋" w:cs="仿宋"/>
                <w:b/>
                <w:color w:val="000000"/>
                <w:sz w:val="24"/>
                <w:szCs w:val="24"/>
              </w:rPr>
              <w:t>法定代表人</w:t>
            </w:r>
          </w:p>
        </w:tc>
        <w:tc>
          <w:tcPr>
            <w:tcW w:w="6064" w:type="dxa"/>
            <w:vAlign w:val="center"/>
          </w:tcPr>
          <w:p>
            <w:pPr>
              <w:spacing w:line="400" w:lineRule="exact"/>
              <w:textAlignment w:val="baseline"/>
              <w:outlineLvl w:val="0"/>
              <w:rPr>
                <w:rFonts w:hint="default" w:ascii="仿宋" w:hAnsi="仿宋" w:eastAsia="仿宋" w:cs="仿宋"/>
                <w:b w:val="0"/>
                <w:bCs/>
                <w:color w:val="000000"/>
                <w:sz w:val="24"/>
                <w:szCs w:val="24"/>
                <w:highlight w:val="yellow"/>
                <w:lang w:val="en-US" w:eastAsia="zh-CN"/>
              </w:rPr>
            </w:pPr>
            <w:r>
              <w:rPr>
                <w:rFonts w:hint="eastAsia" w:ascii="仿宋" w:hAnsi="仿宋" w:eastAsia="仿宋" w:cs="仿宋"/>
                <w:b w:val="0"/>
                <w:bCs/>
                <w:color w:val="000000"/>
                <w:sz w:val="24"/>
                <w:szCs w:val="24"/>
                <w:highlight w:val="yellow"/>
                <w:lang w:val="en-US" w:eastAsia="zh-CN"/>
              </w:rPr>
              <w:t>冯昕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0" w:type="dxa"/>
          </w:tcPr>
          <w:p>
            <w:pPr>
              <w:spacing w:line="400" w:lineRule="exact"/>
              <w:textAlignment w:val="baseline"/>
              <w:outlineLvl w:val="0"/>
              <w:rPr>
                <w:rFonts w:hint="eastAsia" w:ascii="仿宋" w:hAnsi="仿宋" w:eastAsia="仿宋" w:cs="仿宋"/>
                <w:b/>
                <w:color w:val="000000"/>
                <w:sz w:val="24"/>
                <w:szCs w:val="24"/>
                <w:lang w:eastAsia="zh-Hans"/>
              </w:rPr>
            </w:pPr>
            <w:r>
              <w:rPr>
                <w:rFonts w:hint="eastAsia" w:ascii="仿宋" w:hAnsi="仿宋" w:eastAsia="仿宋" w:cs="仿宋"/>
                <w:b/>
                <w:color w:val="000000"/>
                <w:sz w:val="24"/>
                <w:szCs w:val="24"/>
                <w:shd w:val="clear" w:color="auto" w:fill="FFFFFF"/>
              </w:rPr>
              <w:t>统一社会信用代码</w:t>
            </w:r>
          </w:p>
        </w:tc>
        <w:tc>
          <w:tcPr>
            <w:tcW w:w="6064" w:type="dxa"/>
            <w:vAlign w:val="center"/>
          </w:tcPr>
          <w:p>
            <w:pPr>
              <w:spacing w:line="400" w:lineRule="exact"/>
              <w:textAlignment w:val="baseline"/>
              <w:outlineLvl w:val="0"/>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highlight w:val="yellow"/>
                <w:lang w:val="en-US" w:eastAsia="zh-CN"/>
              </w:rPr>
              <w:t>91310000134616599A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0" w:type="dxa"/>
          </w:tcPr>
          <w:p>
            <w:pPr>
              <w:spacing w:line="400" w:lineRule="exact"/>
              <w:textAlignment w:val="baseline"/>
              <w:outlineLvl w:val="0"/>
              <w:rPr>
                <w:rFonts w:hint="eastAsia" w:ascii="仿宋" w:hAnsi="仿宋" w:eastAsia="仿宋" w:cs="仿宋"/>
                <w:b/>
                <w:color w:val="000000"/>
                <w:sz w:val="24"/>
                <w:szCs w:val="24"/>
                <w:lang w:eastAsia="zh-Hans"/>
              </w:rPr>
            </w:pPr>
            <w:r>
              <w:rPr>
                <w:rFonts w:hint="eastAsia" w:ascii="仿宋" w:hAnsi="仿宋" w:eastAsia="仿宋" w:cs="仿宋"/>
                <w:b/>
                <w:color w:val="000000"/>
                <w:sz w:val="24"/>
                <w:szCs w:val="24"/>
                <w:lang w:eastAsia="zh-Hans"/>
              </w:rPr>
              <w:t>注册地（地址）</w:t>
            </w:r>
          </w:p>
        </w:tc>
        <w:tc>
          <w:tcPr>
            <w:tcW w:w="6064" w:type="dxa"/>
            <w:vAlign w:val="center"/>
          </w:tcPr>
          <w:p>
            <w:pPr>
              <w:spacing w:line="400" w:lineRule="exact"/>
              <w:textAlignment w:val="baseline"/>
              <w:outlineLvl w:val="0"/>
              <w:rPr>
                <w:rFonts w:hint="eastAsia" w:ascii="仿宋" w:hAnsi="仿宋" w:eastAsia="仿宋" w:cs="仿宋"/>
                <w:b w:val="0"/>
                <w:bCs/>
                <w:color w:val="000000"/>
                <w:kern w:val="0"/>
                <w:sz w:val="24"/>
                <w:szCs w:val="24"/>
              </w:rPr>
            </w:pPr>
            <w:r>
              <w:rPr>
                <w:rFonts w:hint="eastAsia" w:ascii="仿宋" w:hAnsi="仿宋" w:eastAsia="仿宋" w:cs="仿宋"/>
                <w:b w:val="0"/>
                <w:bCs/>
                <w:color w:val="000000"/>
                <w:kern w:val="0"/>
                <w:sz w:val="24"/>
                <w:szCs w:val="24"/>
                <w:highlight w:val="yellow"/>
                <w:lang w:val="en-US" w:eastAsia="zh-CN"/>
              </w:rPr>
              <w:t>上海市浦东新区启航路900号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450" w:type="dxa"/>
          </w:tcPr>
          <w:p>
            <w:pPr>
              <w:spacing w:line="400" w:lineRule="exact"/>
              <w:textAlignment w:val="baseline"/>
              <w:outlineLvl w:val="0"/>
              <w:rPr>
                <w:rFonts w:hint="eastAsia" w:ascii="仿宋" w:hAnsi="仿宋" w:eastAsia="仿宋" w:cs="仿宋"/>
                <w:b/>
                <w:color w:val="000000"/>
                <w:sz w:val="24"/>
                <w:szCs w:val="24"/>
                <w:shd w:val="clear" w:color="auto" w:fill="FFFFFF"/>
              </w:rPr>
            </w:pPr>
            <w:r>
              <w:rPr>
                <w:rFonts w:hint="eastAsia" w:ascii="仿宋" w:hAnsi="仿宋" w:eastAsia="仿宋" w:cs="仿宋"/>
                <w:b/>
                <w:color w:val="000000"/>
                <w:sz w:val="24"/>
                <w:szCs w:val="24"/>
                <w:shd w:val="clear" w:color="auto" w:fill="FFFFFF"/>
              </w:rPr>
              <w:t>所属集团/主管部门名称</w:t>
            </w:r>
          </w:p>
        </w:tc>
        <w:tc>
          <w:tcPr>
            <w:tcW w:w="6064" w:type="dxa"/>
            <w:vAlign w:val="center"/>
          </w:tcPr>
          <w:p>
            <w:pPr>
              <w:spacing w:line="400" w:lineRule="exact"/>
              <w:textAlignment w:val="baseline"/>
              <w:outlineLvl w:val="0"/>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highlight w:val="yellow"/>
                <w:lang w:val="en-US" w:eastAsia="zh-CN"/>
              </w:rPr>
              <w:t>上海机场（集团）有限公司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450" w:type="dxa"/>
          </w:tcPr>
          <w:p>
            <w:pPr>
              <w:spacing w:line="400" w:lineRule="exact"/>
              <w:textAlignment w:val="baseline"/>
              <w:outlineLvl w:val="0"/>
              <w:rPr>
                <w:rFonts w:hint="eastAsia" w:ascii="仿宋" w:hAnsi="仿宋" w:eastAsia="仿宋" w:cs="仿宋"/>
                <w:b/>
                <w:color w:val="000000"/>
                <w:sz w:val="24"/>
                <w:szCs w:val="24"/>
              </w:rPr>
            </w:pPr>
            <w:r>
              <w:rPr>
                <w:rFonts w:hint="eastAsia" w:ascii="仿宋" w:hAnsi="仿宋" w:eastAsia="仿宋" w:cs="仿宋"/>
                <w:b/>
                <w:color w:val="000000"/>
                <w:sz w:val="24"/>
                <w:szCs w:val="24"/>
                <w:shd w:val="clear" w:color="auto" w:fill="FFFFFF"/>
              </w:rPr>
              <w:t>所属集团/主管部门统一社会信用代码</w:t>
            </w:r>
          </w:p>
        </w:tc>
        <w:tc>
          <w:tcPr>
            <w:tcW w:w="6064" w:type="dxa"/>
            <w:vAlign w:val="center"/>
          </w:tcPr>
          <w:p>
            <w:pPr>
              <w:spacing w:line="400" w:lineRule="exact"/>
              <w:textAlignment w:val="baseline"/>
              <w:outlineLvl w:val="0"/>
              <w:rPr>
                <w:rFonts w:hint="eastAsia" w:ascii="仿宋" w:hAnsi="仿宋" w:eastAsia="仿宋" w:cs="仿宋"/>
                <w:b w:val="0"/>
                <w:bCs/>
                <w:color w:val="000000"/>
                <w:sz w:val="24"/>
                <w:szCs w:val="24"/>
              </w:rPr>
            </w:pPr>
            <w:r>
              <w:rPr>
                <w:rFonts w:hint="eastAsia" w:ascii="仿宋" w:hAnsi="仿宋" w:eastAsia="仿宋" w:cs="仿宋"/>
                <w:b w:val="0"/>
                <w:bCs/>
                <w:color w:val="000000"/>
                <w:kern w:val="0"/>
                <w:sz w:val="24"/>
                <w:szCs w:val="24"/>
                <w:highlight w:val="yellow"/>
                <w:lang w:val="en-US" w:eastAsia="zh-CN"/>
              </w:rPr>
              <w:t>91310000132284295X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50" w:type="dxa"/>
          </w:tcPr>
          <w:p>
            <w:pPr>
              <w:spacing w:line="400" w:lineRule="exact"/>
              <w:textAlignment w:val="baseline"/>
              <w:outlineLvl w:val="0"/>
              <w:rPr>
                <w:rFonts w:hint="eastAsia" w:ascii="仿宋" w:hAnsi="仿宋" w:eastAsia="仿宋" w:cs="仿宋"/>
                <w:b/>
                <w:color w:val="000000"/>
                <w:sz w:val="24"/>
                <w:szCs w:val="24"/>
                <w:lang w:eastAsia="zh-Hans"/>
              </w:rPr>
            </w:pPr>
            <w:r>
              <w:rPr>
                <w:rFonts w:hint="eastAsia" w:ascii="仿宋" w:hAnsi="仿宋" w:eastAsia="仿宋" w:cs="仿宋"/>
                <w:b/>
                <w:color w:val="000000"/>
                <w:sz w:val="24"/>
                <w:szCs w:val="24"/>
                <w:lang w:eastAsia="zh-Hans"/>
              </w:rPr>
              <w:t>受委托进行招租活动</w:t>
            </w:r>
          </w:p>
        </w:tc>
        <w:tc>
          <w:tcPr>
            <w:tcW w:w="6064" w:type="dxa"/>
            <w:vAlign w:val="center"/>
          </w:tcPr>
          <w:p>
            <w:pPr>
              <w:spacing w:line="400" w:lineRule="exact"/>
              <w:textAlignment w:val="baseline"/>
              <w:outlineLvl w:val="0"/>
              <w:rPr>
                <w:rFonts w:hint="eastAsia" w:ascii="仿宋" w:hAnsi="仿宋" w:eastAsia="仿宋" w:cs="仿宋"/>
                <w:bCs/>
                <w:color w:val="000000"/>
                <w:sz w:val="24"/>
                <w:szCs w:val="24"/>
                <w:lang w:eastAsia="zh-Hans"/>
              </w:rPr>
            </w:pPr>
            <w:r>
              <w:rPr>
                <w:rFonts w:hint="eastAsia" w:ascii="仿宋" w:hAnsi="仿宋" w:eastAsia="仿宋" w:cs="仿宋"/>
                <w:bCs/>
                <w:color w:val="000000"/>
                <w:sz w:val="24"/>
                <w:szCs w:val="24"/>
                <w:lang w:eastAsia="zh-CN"/>
              </w:rPr>
              <w:t>☑</w:t>
            </w:r>
            <w:r>
              <w:rPr>
                <w:rFonts w:hint="eastAsia" w:ascii="仿宋" w:hAnsi="仿宋" w:eastAsia="仿宋" w:cs="仿宋"/>
                <w:bCs/>
                <w:color w:val="000000"/>
                <w:sz w:val="24"/>
                <w:szCs w:val="24"/>
                <w:lang w:eastAsia="zh-Hans"/>
              </w:rPr>
              <w:t>否</w:t>
            </w:r>
          </w:p>
          <w:p>
            <w:pPr>
              <w:spacing w:line="400" w:lineRule="exact"/>
              <w:textAlignment w:val="baseline"/>
              <w:outlineLvl w:val="0"/>
              <w:rPr>
                <w:rFonts w:hint="eastAsia" w:ascii="仿宋" w:hAnsi="仿宋" w:eastAsia="仿宋" w:cs="仿宋"/>
                <w:b/>
                <w:color w:val="000000"/>
                <w:sz w:val="24"/>
                <w:szCs w:val="24"/>
                <w:lang w:eastAsia="zh-Hans"/>
              </w:rPr>
            </w:pPr>
            <w:r>
              <w:rPr>
                <w:rFonts w:hint="eastAsia" w:ascii="仿宋" w:hAnsi="仿宋" w:eastAsia="仿宋" w:cs="仿宋"/>
                <w:bCs/>
                <w:color w:val="000000"/>
                <w:sz w:val="24"/>
                <w:szCs w:val="24"/>
                <w:lang w:eastAsia="zh-Hans"/>
              </w:rPr>
              <w:t>□是（需提供授权委托等证明材料）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4" w:type="dxa"/>
            <w:gridSpan w:val="2"/>
          </w:tcPr>
          <w:p>
            <w:pPr>
              <w:spacing w:line="400" w:lineRule="exact"/>
              <w:jc w:val="center"/>
              <w:textAlignment w:val="baseline"/>
              <w:outlineLvl w:val="0"/>
              <w:rPr>
                <w:rFonts w:hint="eastAsia" w:ascii="仿宋" w:hAnsi="仿宋" w:eastAsia="仿宋" w:cs="仿宋"/>
                <w:bCs/>
                <w:color w:val="000000"/>
                <w:sz w:val="24"/>
                <w:szCs w:val="24"/>
                <w:lang w:eastAsia="zh-Hans"/>
              </w:rPr>
            </w:pPr>
            <w:r>
              <w:rPr>
                <w:rFonts w:hint="eastAsia" w:ascii="仿宋" w:hAnsi="仿宋" w:eastAsia="仿宋" w:cs="仿宋"/>
                <w:b/>
                <w:color w:val="000000"/>
                <w:sz w:val="24"/>
                <w:szCs w:val="24"/>
                <w:lang w:eastAsia="zh-Hans"/>
              </w:rPr>
              <w:t>法人/其他组织（非国有）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50" w:type="dxa"/>
          </w:tcPr>
          <w:p>
            <w:pPr>
              <w:spacing w:line="400" w:lineRule="exact"/>
              <w:textAlignment w:val="baseline"/>
              <w:outlineLvl w:val="0"/>
              <w:rPr>
                <w:rFonts w:hint="eastAsia" w:ascii="仿宋" w:hAnsi="仿宋" w:eastAsia="仿宋" w:cs="仿宋"/>
                <w:b/>
                <w:color w:val="000000"/>
                <w:sz w:val="24"/>
                <w:szCs w:val="24"/>
                <w:lang w:eastAsia="zh-Hans"/>
              </w:rPr>
            </w:pPr>
            <w:r>
              <w:rPr>
                <w:rFonts w:hint="eastAsia" w:ascii="仿宋" w:hAnsi="仿宋" w:eastAsia="仿宋" w:cs="仿宋"/>
                <w:b/>
                <w:color w:val="000000"/>
                <w:sz w:val="24"/>
                <w:szCs w:val="24"/>
              </w:rPr>
              <w:t>出租方名称</w:t>
            </w:r>
          </w:p>
        </w:tc>
        <w:tc>
          <w:tcPr>
            <w:tcW w:w="6064" w:type="dxa"/>
            <w:vAlign w:val="center"/>
          </w:tcPr>
          <w:p>
            <w:pPr>
              <w:spacing w:line="400" w:lineRule="exact"/>
              <w:textAlignment w:val="baseline"/>
              <w:outlineLvl w:val="0"/>
              <w:rPr>
                <w:rFonts w:hint="eastAsia" w:ascii="仿宋" w:hAnsi="仿宋" w:eastAsia="仿宋" w:cs="仿宋"/>
                <w:bCs/>
                <w:color w:val="000000"/>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50" w:type="dxa"/>
          </w:tcPr>
          <w:p>
            <w:pPr>
              <w:spacing w:line="400" w:lineRule="exact"/>
              <w:textAlignment w:val="baseline"/>
              <w:outlineLvl w:val="0"/>
              <w:rPr>
                <w:rFonts w:hint="eastAsia" w:ascii="仿宋" w:hAnsi="仿宋" w:eastAsia="仿宋" w:cs="仿宋"/>
                <w:b/>
                <w:color w:val="000000"/>
                <w:sz w:val="24"/>
                <w:szCs w:val="24"/>
                <w:lang w:eastAsia="zh-Hans"/>
              </w:rPr>
            </w:pPr>
            <w:r>
              <w:rPr>
                <w:rFonts w:hint="eastAsia" w:ascii="仿宋" w:hAnsi="仿宋" w:eastAsia="仿宋" w:cs="仿宋"/>
                <w:b/>
                <w:color w:val="000000"/>
                <w:sz w:val="24"/>
                <w:szCs w:val="24"/>
              </w:rPr>
              <w:t>法定代表人</w:t>
            </w:r>
          </w:p>
        </w:tc>
        <w:tc>
          <w:tcPr>
            <w:tcW w:w="6064" w:type="dxa"/>
            <w:vAlign w:val="center"/>
          </w:tcPr>
          <w:p>
            <w:pPr>
              <w:spacing w:line="400" w:lineRule="exact"/>
              <w:textAlignment w:val="baseline"/>
              <w:outlineLvl w:val="0"/>
              <w:rPr>
                <w:rFonts w:hint="eastAsia" w:ascii="仿宋" w:hAnsi="仿宋" w:eastAsia="仿宋" w:cs="仿宋"/>
                <w:bCs/>
                <w:color w:val="000000"/>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50" w:type="dxa"/>
          </w:tcPr>
          <w:p>
            <w:pPr>
              <w:spacing w:line="400" w:lineRule="exact"/>
              <w:textAlignment w:val="baseline"/>
              <w:outlineLvl w:val="0"/>
              <w:rPr>
                <w:rFonts w:hint="eastAsia" w:ascii="仿宋" w:hAnsi="仿宋" w:eastAsia="仿宋" w:cs="仿宋"/>
                <w:b/>
                <w:color w:val="000000"/>
                <w:sz w:val="24"/>
                <w:szCs w:val="24"/>
                <w:lang w:eastAsia="zh-Hans"/>
              </w:rPr>
            </w:pPr>
            <w:r>
              <w:rPr>
                <w:rFonts w:hint="eastAsia" w:ascii="仿宋" w:hAnsi="仿宋" w:eastAsia="仿宋" w:cs="仿宋"/>
                <w:b/>
                <w:color w:val="000000"/>
                <w:sz w:val="24"/>
                <w:szCs w:val="24"/>
                <w:lang w:eastAsia="zh-Hans"/>
              </w:rPr>
              <w:t>统一社会信用代码</w:t>
            </w:r>
          </w:p>
        </w:tc>
        <w:tc>
          <w:tcPr>
            <w:tcW w:w="6064" w:type="dxa"/>
            <w:vAlign w:val="center"/>
          </w:tcPr>
          <w:p>
            <w:pPr>
              <w:spacing w:line="400" w:lineRule="exact"/>
              <w:textAlignment w:val="baseline"/>
              <w:outlineLvl w:val="0"/>
              <w:rPr>
                <w:rFonts w:hint="eastAsia" w:ascii="仿宋" w:hAnsi="仿宋" w:eastAsia="仿宋" w:cs="仿宋"/>
                <w:bCs/>
                <w:color w:val="000000"/>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50" w:type="dxa"/>
          </w:tcPr>
          <w:p>
            <w:pPr>
              <w:spacing w:line="400" w:lineRule="exact"/>
              <w:textAlignment w:val="baseline"/>
              <w:outlineLvl w:val="0"/>
              <w:rPr>
                <w:rFonts w:hint="eastAsia" w:ascii="仿宋" w:hAnsi="仿宋" w:eastAsia="仿宋" w:cs="仿宋"/>
                <w:b/>
                <w:color w:val="000000"/>
                <w:sz w:val="24"/>
                <w:szCs w:val="24"/>
                <w:lang w:eastAsia="zh-Hans"/>
              </w:rPr>
            </w:pPr>
            <w:r>
              <w:rPr>
                <w:rFonts w:hint="eastAsia" w:ascii="仿宋" w:hAnsi="仿宋" w:eastAsia="仿宋" w:cs="仿宋"/>
                <w:b/>
                <w:color w:val="000000"/>
                <w:sz w:val="24"/>
                <w:szCs w:val="24"/>
                <w:lang w:eastAsia="zh-Hans"/>
              </w:rPr>
              <w:t>注册地(地址)</w:t>
            </w:r>
          </w:p>
        </w:tc>
        <w:tc>
          <w:tcPr>
            <w:tcW w:w="6064" w:type="dxa"/>
            <w:vAlign w:val="center"/>
          </w:tcPr>
          <w:p>
            <w:pPr>
              <w:spacing w:line="400" w:lineRule="exact"/>
              <w:textAlignment w:val="baseline"/>
              <w:outlineLvl w:val="0"/>
              <w:rPr>
                <w:rFonts w:hint="eastAsia" w:ascii="仿宋" w:hAnsi="仿宋" w:eastAsia="仿宋" w:cs="仿宋"/>
                <w:bCs/>
                <w:color w:val="000000"/>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50" w:type="dxa"/>
          </w:tcPr>
          <w:p>
            <w:pPr>
              <w:spacing w:line="400" w:lineRule="exact"/>
              <w:textAlignment w:val="baseline"/>
              <w:outlineLvl w:val="0"/>
              <w:rPr>
                <w:rFonts w:hint="eastAsia" w:ascii="仿宋" w:hAnsi="仿宋" w:eastAsia="仿宋" w:cs="仿宋"/>
                <w:b/>
                <w:color w:val="000000"/>
                <w:sz w:val="24"/>
                <w:szCs w:val="24"/>
                <w:lang w:eastAsia="zh-Hans"/>
              </w:rPr>
            </w:pPr>
            <w:r>
              <w:rPr>
                <w:rFonts w:hint="eastAsia" w:ascii="仿宋" w:hAnsi="仿宋" w:eastAsia="仿宋" w:cs="仿宋"/>
                <w:b/>
                <w:color w:val="000000"/>
                <w:sz w:val="24"/>
                <w:szCs w:val="24"/>
                <w:lang w:eastAsia="zh-Hans"/>
              </w:rPr>
              <w:t>受委托进行招租活动</w:t>
            </w:r>
          </w:p>
        </w:tc>
        <w:tc>
          <w:tcPr>
            <w:tcW w:w="6064" w:type="dxa"/>
            <w:vAlign w:val="center"/>
          </w:tcPr>
          <w:p>
            <w:pPr>
              <w:spacing w:line="400" w:lineRule="exact"/>
              <w:textAlignment w:val="baseline"/>
              <w:outlineLvl w:val="0"/>
              <w:rPr>
                <w:rFonts w:hint="eastAsia" w:ascii="仿宋" w:hAnsi="仿宋" w:eastAsia="仿宋" w:cs="仿宋"/>
                <w:bCs/>
                <w:color w:val="000000"/>
                <w:sz w:val="24"/>
                <w:szCs w:val="24"/>
                <w:lang w:eastAsia="zh-Hans"/>
              </w:rPr>
            </w:pPr>
            <w:r>
              <w:rPr>
                <w:rFonts w:hint="eastAsia" w:ascii="仿宋" w:hAnsi="仿宋" w:eastAsia="仿宋" w:cs="仿宋"/>
                <w:bCs/>
                <w:color w:val="000000"/>
                <w:sz w:val="24"/>
                <w:szCs w:val="24"/>
                <w:lang w:eastAsia="zh-Hans"/>
              </w:rPr>
              <w:t>□否</w:t>
            </w:r>
          </w:p>
          <w:p>
            <w:pPr>
              <w:spacing w:line="400" w:lineRule="exact"/>
              <w:textAlignment w:val="baseline"/>
              <w:outlineLvl w:val="0"/>
              <w:rPr>
                <w:rFonts w:hint="eastAsia" w:ascii="仿宋" w:hAnsi="仿宋" w:eastAsia="仿宋" w:cs="仿宋"/>
                <w:bCs/>
                <w:color w:val="000000"/>
                <w:sz w:val="24"/>
                <w:szCs w:val="24"/>
                <w:lang w:eastAsia="zh-Hans"/>
              </w:rPr>
            </w:pPr>
            <w:r>
              <w:rPr>
                <w:rFonts w:hint="eastAsia" w:ascii="仿宋" w:hAnsi="仿宋" w:eastAsia="仿宋" w:cs="仿宋"/>
                <w:bCs/>
                <w:color w:val="000000"/>
                <w:sz w:val="24"/>
                <w:szCs w:val="24"/>
                <w:lang w:eastAsia="zh-Hans"/>
              </w:rPr>
              <w:t>□是（需提供授权委托等证明材料）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4" w:type="dxa"/>
            <w:gridSpan w:val="2"/>
          </w:tcPr>
          <w:p>
            <w:pPr>
              <w:spacing w:line="400" w:lineRule="exact"/>
              <w:jc w:val="center"/>
              <w:textAlignment w:val="baseline"/>
              <w:outlineLvl w:val="0"/>
              <w:rPr>
                <w:rFonts w:hint="eastAsia" w:ascii="仿宋" w:hAnsi="仿宋" w:eastAsia="仿宋" w:cs="仿宋"/>
                <w:b/>
                <w:color w:val="000000"/>
                <w:sz w:val="24"/>
                <w:szCs w:val="24"/>
                <w:lang w:eastAsia="zh-Hans"/>
              </w:rPr>
            </w:pPr>
            <w:r>
              <w:rPr>
                <w:rFonts w:hint="eastAsia" w:ascii="仿宋" w:hAnsi="仿宋" w:eastAsia="仿宋" w:cs="仿宋"/>
                <w:b/>
                <w:color w:val="000000"/>
                <w:sz w:val="24"/>
                <w:szCs w:val="24"/>
                <w:lang w:eastAsia="zh-Hans"/>
              </w:rPr>
              <w:t>自然人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50" w:type="dxa"/>
          </w:tcPr>
          <w:p>
            <w:pPr>
              <w:spacing w:line="400" w:lineRule="exact"/>
              <w:textAlignment w:val="baseline"/>
              <w:outlineLvl w:val="0"/>
              <w:rPr>
                <w:rFonts w:hint="eastAsia" w:ascii="仿宋" w:hAnsi="仿宋" w:eastAsia="仿宋" w:cs="仿宋"/>
                <w:b/>
                <w:color w:val="000000"/>
                <w:sz w:val="24"/>
                <w:szCs w:val="24"/>
                <w:lang w:eastAsia="zh-Hans"/>
              </w:rPr>
            </w:pPr>
            <w:r>
              <w:rPr>
                <w:rFonts w:hint="eastAsia" w:ascii="仿宋" w:hAnsi="仿宋" w:eastAsia="仿宋" w:cs="仿宋"/>
                <w:b/>
                <w:color w:val="000000"/>
                <w:sz w:val="24"/>
                <w:szCs w:val="24"/>
              </w:rPr>
              <w:t>出租方名称</w:t>
            </w:r>
          </w:p>
        </w:tc>
        <w:tc>
          <w:tcPr>
            <w:tcW w:w="6064" w:type="dxa"/>
            <w:vAlign w:val="center"/>
          </w:tcPr>
          <w:p>
            <w:pPr>
              <w:spacing w:line="400" w:lineRule="exact"/>
              <w:textAlignment w:val="baseline"/>
              <w:outlineLvl w:val="0"/>
              <w:rPr>
                <w:rFonts w:hint="eastAsia" w:ascii="仿宋" w:hAnsi="仿宋" w:eastAsia="仿宋" w:cs="仿宋"/>
                <w:bCs/>
                <w:color w:val="000000"/>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50" w:type="dxa"/>
          </w:tcPr>
          <w:p>
            <w:pPr>
              <w:spacing w:line="400" w:lineRule="exact"/>
              <w:textAlignment w:val="baseline"/>
              <w:outlineLvl w:val="0"/>
              <w:rPr>
                <w:rFonts w:hint="eastAsia" w:ascii="仿宋" w:hAnsi="仿宋" w:eastAsia="仿宋" w:cs="仿宋"/>
                <w:b/>
                <w:color w:val="000000"/>
                <w:sz w:val="24"/>
                <w:szCs w:val="24"/>
                <w:lang w:eastAsia="zh-Hans"/>
              </w:rPr>
            </w:pPr>
            <w:r>
              <w:rPr>
                <w:rFonts w:hint="eastAsia" w:ascii="仿宋" w:hAnsi="仿宋" w:eastAsia="仿宋" w:cs="仿宋"/>
                <w:b/>
                <w:color w:val="000000"/>
                <w:sz w:val="24"/>
                <w:szCs w:val="24"/>
                <w:lang w:eastAsia="zh-Hans"/>
              </w:rPr>
              <w:t>注册地（地址）</w:t>
            </w:r>
          </w:p>
        </w:tc>
        <w:tc>
          <w:tcPr>
            <w:tcW w:w="6064" w:type="dxa"/>
            <w:vAlign w:val="center"/>
          </w:tcPr>
          <w:p>
            <w:pPr>
              <w:spacing w:line="400" w:lineRule="exact"/>
              <w:textAlignment w:val="baseline"/>
              <w:outlineLvl w:val="0"/>
              <w:rPr>
                <w:rFonts w:hint="eastAsia" w:ascii="仿宋" w:hAnsi="仿宋" w:eastAsia="仿宋" w:cs="仿宋"/>
                <w:bCs/>
                <w:color w:val="000000"/>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50" w:type="dxa"/>
          </w:tcPr>
          <w:p>
            <w:pPr>
              <w:spacing w:line="400" w:lineRule="exact"/>
              <w:textAlignment w:val="baseline"/>
              <w:outlineLvl w:val="0"/>
              <w:rPr>
                <w:rFonts w:hint="eastAsia" w:ascii="仿宋" w:hAnsi="仿宋" w:eastAsia="仿宋" w:cs="仿宋"/>
                <w:b/>
                <w:color w:val="000000"/>
                <w:sz w:val="24"/>
                <w:szCs w:val="24"/>
                <w:lang w:eastAsia="zh-Hans"/>
              </w:rPr>
            </w:pPr>
            <w:r>
              <w:rPr>
                <w:rFonts w:hint="eastAsia" w:ascii="仿宋" w:hAnsi="仿宋" w:eastAsia="仿宋" w:cs="仿宋"/>
                <w:b/>
                <w:color w:val="000000"/>
                <w:sz w:val="24"/>
                <w:szCs w:val="24"/>
                <w:lang w:eastAsia="zh-Hans"/>
              </w:rPr>
              <w:t>证件类型</w:t>
            </w:r>
          </w:p>
        </w:tc>
        <w:tc>
          <w:tcPr>
            <w:tcW w:w="6064" w:type="dxa"/>
            <w:vAlign w:val="center"/>
          </w:tcPr>
          <w:p>
            <w:pPr>
              <w:spacing w:line="400" w:lineRule="exact"/>
              <w:textAlignment w:val="baseline"/>
              <w:outlineLvl w:val="0"/>
              <w:rPr>
                <w:rFonts w:hint="eastAsia" w:ascii="仿宋" w:hAnsi="仿宋" w:eastAsia="仿宋" w:cs="仿宋"/>
                <w:bCs/>
                <w:color w:val="000000"/>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50" w:type="dxa"/>
          </w:tcPr>
          <w:p>
            <w:pPr>
              <w:spacing w:line="400" w:lineRule="exact"/>
              <w:textAlignment w:val="baseline"/>
              <w:outlineLvl w:val="0"/>
              <w:rPr>
                <w:rFonts w:hint="eastAsia" w:ascii="仿宋" w:hAnsi="仿宋" w:eastAsia="仿宋" w:cs="仿宋"/>
                <w:b/>
                <w:color w:val="000000"/>
                <w:sz w:val="24"/>
                <w:szCs w:val="24"/>
                <w:lang w:eastAsia="zh-Hans"/>
              </w:rPr>
            </w:pPr>
            <w:r>
              <w:rPr>
                <w:rFonts w:hint="eastAsia" w:ascii="仿宋" w:hAnsi="仿宋" w:eastAsia="仿宋" w:cs="仿宋"/>
                <w:b/>
                <w:color w:val="000000"/>
                <w:sz w:val="24"/>
                <w:szCs w:val="24"/>
                <w:lang w:eastAsia="zh-Hans"/>
              </w:rPr>
              <w:t>证件号码</w:t>
            </w:r>
          </w:p>
        </w:tc>
        <w:tc>
          <w:tcPr>
            <w:tcW w:w="6064" w:type="dxa"/>
            <w:vAlign w:val="center"/>
          </w:tcPr>
          <w:p>
            <w:pPr>
              <w:spacing w:line="400" w:lineRule="exact"/>
              <w:textAlignment w:val="baseline"/>
              <w:outlineLvl w:val="0"/>
              <w:rPr>
                <w:rFonts w:hint="eastAsia" w:ascii="仿宋" w:hAnsi="仿宋" w:eastAsia="仿宋" w:cs="仿宋"/>
                <w:bCs/>
                <w:color w:val="000000"/>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50" w:type="dxa"/>
          </w:tcPr>
          <w:p>
            <w:pPr>
              <w:spacing w:line="400" w:lineRule="exact"/>
              <w:textAlignment w:val="baseline"/>
              <w:outlineLvl w:val="0"/>
              <w:rPr>
                <w:rFonts w:hint="eastAsia" w:ascii="仿宋" w:hAnsi="仿宋" w:eastAsia="仿宋" w:cs="仿宋"/>
                <w:b/>
                <w:color w:val="000000"/>
                <w:sz w:val="24"/>
                <w:szCs w:val="24"/>
                <w:lang w:eastAsia="zh-Hans"/>
              </w:rPr>
            </w:pPr>
            <w:r>
              <w:rPr>
                <w:rFonts w:hint="eastAsia" w:ascii="仿宋" w:hAnsi="仿宋" w:eastAsia="仿宋" w:cs="仿宋"/>
                <w:b/>
                <w:color w:val="000000"/>
                <w:sz w:val="24"/>
                <w:szCs w:val="24"/>
                <w:lang w:eastAsia="zh-Hans"/>
              </w:rPr>
              <w:t>联系人</w:t>
            </w:r>
          </w:p>
        </w:tc>
        <w:tc>
          <w:tcPr>
            <w:tcW w:w="6064" w:type="dxa"/>
            <w:vAlign w:val="center"/>
          </w:tcPr>
          <w:p>
            <w:pPr>
              <w:spacing w:line="400" w:lineRule="exact"/>
              <w:textAlignment w:val="baseline"/>
              <w:outlineLvl w:val="0"/>
              <w:rPr>
                <w:rFonts w:hint="eastAsia" w:ascii="仿宋" w:hAnsi="仿宋" w:eastAsia="仿宋" w:cs="仿宋"/>
                <w:bCs/>
                <w:color w:val="000000"/>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50" w:type="dxa"/>
          </w:tcPr>
          <w:p>
            <w:pPr>
              <w:spacing w:line="400" w:lineRule="exact"/>
              <w:textAlignment w:val="baseline"/>
              <w:outlineLvl w:val="0"/>
              <w:rPr>
                <w:rFonts w:hint="eastAsia" w:ascii="仿宋" w:hAnsi="仿宋" w:eastAsia="仿宋" w:cs="仿宋"/>
                <w:b/>
                <w:color w:val="000000"/>
                <w:sz w:val="24"/>
                <w:szCs w:val="24"/>
                <w:lang w:eastAsia="zh-Hans"/>
              </w:rPr>
            </w:pPr>
            <w:r>
              <w:rPr>
                <w:rFonts w:hint="eastAsia" w:ascii="仿宋" w:hAnsi="仿宋" w:eastAsia="仿宋" w:cs="仿宋"/>
                <w:b/>
                <w:color w:val="000000"/>
                <w:sz w:val="24"/>
                <w:szCs w:val="24"/>
                <w:lang w:eastAsia="zh-Hans"/>
              </w:rPr>
              <w:t>联系电话</w:t>
            </w:r>
          </w:p>
        </w:tc>
        <w:tc>
          <w:tcPr>
            <w:tcW w:w="6064" w:type="dxa"/>
            <w:vAlign w:val="center"/>
          </w:tcPr>
          <w:p>
            <w:pPr>
              <w:spacing w:line="400" w:lineRule="exact"/>
              <w:textAlignment w:val="baseline"/>
              <w:outlineLvl w:val="0"/>
              <w:rPr>
                <w:rFonts w:hint="eastAsia" w:ascii="仿宋" w:hAnsi="仿宋" w:eastAsia="仿宋" w:cs="仿宋"/>
                <w:bCs/>
                <w:color w:val="000000"/>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50" w:type="dxa"/>
          </w:tcPr>
          <w:p>
            <w:pPr>
              <w:spacing w:line="400" w:lineRule="exact"/>
              <w:textAlignment w:val="baseline"/>
              <w:outlineLvl w:val="0"/>
              <w:rPr>
                <w:rFonts w:hint="eastAsia" w:ascii="仿宋" w:hAnsi="仿宋" w:eastAsia="仿宋" w:cs="仿宋"/>
                <w:b/>
                <w:color w:val="000000"/>
                <w:sz w:val="24"/>
                <w:szCs w:val="24"/>
                <w:lang w:eastAsia="zh-Hans"/>
              </w:rPr>
            </w:pPr>
            <w:r>
              <w:rPr>
                <w:rFonts w:hint="eastAsia" w:ascii="仿宋" w:hAnsi="仿宋" w:eastAsia="仿宋" w:cs="仿宋"/>
                <w:b/>
                <w:color w:val="000000"/>
                <w:sz w:val="24"/>
                <w:szCs w:val="24"/>
                <w:lang w:eastAsia="zh-Hans"/>
              </w:rPr>
              <w:t>电子邮件</w:t>
            </w:r>
          </w:p>
        </w:tc>
        <w:tc>
          <w:tcPr>
            <w:tcW w:w="6064" w:type="dxa"/>
            <w:vAlign w:val="center"/>
          </w:tcPr>
          <w:p>
            <w:pPr>
              <w:spacing w:line="400" w:lineRule="exact"/>
              <w:textAlignment w:val="baseline"/>
              <w:outlineLvl w:val="0"/>
              <w:rPr>
                <w:rFonts w:hint="eastAsia" w:ascii="仿宋" w:hAnsi="仿宋" w:eastAsia="仿宋" w:cs="仿宋"/>
                <w:bCs/>
                <w:color w:val="000000"/>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50" w:type="dxa"/>
          </w:tcPr>
          <w:p>
            <w:pPr>
              <w:spacing w:line="400" w:lineRule="exact"/>
              <w:textAlignment w:val="baseline"/>
              <w:outlineLvl w:val="0"/>
              <w:rPr>
                <w:rFonts w:hint="eastAsia" w:ascii="仿宋" w:hAnsi="仿宋" w:eastAsia="仿宋" w:cs="仿宋"/>
                <w:b/>
                <w:color w:val="000000"/>
                <w:sz w:val="24"/>
                <w:szCs w:val="24"/>
                <w:lang w:eastAsia="zh-Hans"/>
              </w:rPr>
            </w:pPr>
            <w:r>
              <w:rPr>
                <w:rFonts w:hint="eastAsia" w:ascii="仿宋" w:hAnsi="仿宋" w:eastAsia="仿宋" w:cs="仿宋"/>
                <w:b/>
                <w:color w:val="000000"/>
                <w:sz w:val="24"/>
                <w:szCs w:val="24"/>
                <w:lang w:eastAsia="zh-Hans"/>
              </w:rPr>
              <w:t>通讯地址</w:t>
            </w:r>
          </w:p>
        </w:tc>
        <w:tc>
          <w:tcPr>
            <w:tcW w:w="6064" w:type="dxa"/>
            <w:vAlign w:val="center"/>
          </w:tcPr>
          <w:p>
            <w:pPr>
              <w:spacing w:line="400" w:lineRule="exact"/>
              <w:textAlignment w:val="baseline"/>
              <w:outlineLvl w:val="0"/>
              <w:rPr>
                <w:rFonts w:hint="eastAsia" w:ascii="仿宋" w:hAnsi="仿宋" w:eastAsia="仿宋" w:cs="仿宋"/>
                <w:bCs/>
                <w:color w:val="000000"/>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50" w:type="dxa"/>
          </w:tcPr>
          <w:p>
            <w:pPr>
              <w:spacing w:line="400" w:lineRule="exact"/>
              <w:textAlignment w:val="baseline"/>
              <w:outlineLvl w:val="0"/>
              <w:rPr>
                <w:rFonts w:hint="eastAsia" w:ascii="仿宋" w:hAnsi="仿宋" w:eastAsia="仿宋" w:cs="仿宋"/>
                <w:b/>
                <w:color w:val="000000"/>
                <w:sz w:val="24"/>
                <w:szCs w:val="24"/>
                <w:lang w:eastAsia="zh-Hans"/>
              </w:rPr>
            </w:pPr>
            <w:r>
              <w:rPr>
                <w:rFonts w:hint="eastAsia" w:ascii="仿宋" w:hAnsi="仿宋" w:eastAsia="仿宋" w:cs="仿宋"/>
                <w:b/>
                <w:color w:val="000000"/>
                <w:sz w:val="24"/>
                <w:szCs w:val="24"/>
                <w:lang w:eastAsia="zh-Hans"/>
              </w:rPr>
              <w:t>受委托进行招租活动</w:t>
            </w:r>
          </w:p>
        </w:tc>
        <w:tc>
          <w:tcPr>
            <w:tcW w:w="6064" w:type="dxa"/>
            <w:vAlign w:val="center"/>
          </w:tcPr>
          <w:p>
            <w:pPr>
              <w:spacing w:line="400" w:lineRule="exact"/>
              <w:textAlignment w:val="baseline"/>
              <w:outlineLvl w:val="0"/>
              <w:rPr>
                <w:rFonts w:hint="eastAsia" w:ascii="仿宋" w:hAnsi="仿宋" w:eastAsia="仿宋" w:cs="仿宋"/>
                <w:bCs/>
                <w:color w:val="000000"/>
                <w:sz w:val="24"/>
                <w:szCs w:val="24"/>
                <w:lang w:eastAsia="zh-Hans"/>
              </w:rPr>
            </w:pPr>
            <w:r>
              <w:rPr>
                <w:rFonts w:hint="eastAsia" w:ascii="仿宋" w:hAnsi="仿宋" w:eastAsia="仿宋" w:cs="仿宋"/>
                <w:bCs/>
                <w:color w:val="000000"/>
                <w:sz w:val="24"/>
                <w:szCs w:val="24"/>
                <w:lang w:eastAsia="zh-Hans"/>
              </w:rPr>
              <w:t>□否</w:t>
            </w:r>
          </w:p>
          <w:p>
            <w:pPr>
              <w:spacing w:line="400" w:lineRule="exact"/>
              <w:textAlignment w:val="baseline"/>
              <w:outlineLvl w:val="0"/>
              <w:rPr>
                <w:rFonts w:hint="eastAsia" w:ascii="仿宋" w:hAnsi="仿宋" w:eastAsia="仿宋" w:cs="仿宋"/>
                <w:bCs/>
                <w:color w:val="000000"/>
                <w:sz w:val="24"/>
                <w:szCs w:val="24"/>
                <w:lang w:eastAsia="zh-Hans"/>
              </w:rPr>
            </w:pPr>
            <w:r>
              <w:rPr>
                <w:rFonts w:hint="eastAsia" w:ascii="仿宋" w:hAnsi="仿宋" w:eastAsia="仿宋" w:cs="仿宋"/>
                <w:bCs/>
                <w:color w:val="000000"/>
                <w:sz w:val="24"/>
                <w:szCs w:val="24"/>
                <w:lang w:eastAsia="zh-Hans"/>
              </w:rPr>
              <w:t>□是（需提供授权委托等证明材料）</w:t>
            </w:r>
          </w:p>
        </w:tc>
      </w:tr>
      <w:bookmarkEnd w:id="2"/>
      <w:bookmarkEnd w:id="9"/>
    </w:tbl>
    <w:p>
      <w:pPr>
        <w:rPr>
          <w:rFonts w:hint="eastAsia" w:ascii="仿宋" w:hAnsi="仿宋" w:eastAsia="仿宋" w:cs="仿宋"/>
          <w:b/>
          <w:color w:val="000000"/>
          <w:sz w:val="24"/>
          <w:szCs w:val="24"/>
        </w:rPr>
      </w:pPr>
      <w:r>
        <w:rPr>
          <w:rFonts w:hint="eastAsia" w:ascii="仿宋" w:hAnsi="仿宋" w:eastAsia="仿宋" w:cs="仿宋"/>
          <w:b/>
          <w:color w:val="000000"/>
          <w:sz w:val="24"/>
          <w:szCs w:val="24"/>
        </w:rPr>
        <w:br w:type="page"/>
      </w:r>
    </w:p>
    <w:p>
      <w:pPr>
        <w:spacing w:line="400" w:lineRule="exact"/>
        <w:jc w:val="center"/>
        <w:textAlignment w:val="baseline"/>
        <w:outlineLvl w:val="0"/>
        <w:rPr>
          <w:rFonts w:hint="eastAsia" w:ascii="仿宋" w:hAnsi="仿宋" w:eastAsia="仿宋" w:cs="仿宋"/>
          <w:b/>
          <w:color w:val="000000"/>
          <w:sz w:val="24"/>
          <w:szCs w:val="24"/>
        </w:rPr>
      </w:pPr>
      <w:r>
        <w:rPr>
          <w:rFonts w:hint="eastAsia" w:ascii="仿宋" w:hAnsi="仿宋" w:eastAsia="仿宋" w:cs="仿宋"/>
          <w:b/>
          <w:color w:val="000000"/>
          <w:sz w:val="24"/>
          <w:szCs w:val="24"/>
        </w:rPr>
        <w:t>三、招租条件与承租方资格条件</w:t>
      </w:r>
    </w:p>
    <w:p>
      <w:pPr>
        <w:jc w:val="center"/>
        <w:textAlignment w:val="baseline"/>
        <w:outlineLvl w:val="1"/>
        <w:rPr>
          <w:rFonts w:hint="eastAsia" w:ascii="仿宋" w:hAnsi="仿宋" w:eastAsia="仿宋" w:cs="仿宋"/>
          <w:b/>
          <w:color w:val="000000"/>
          <w:sz w:val="24"/>
          <w:szCs w:val="24"/>
        </w:rPr>
      </w:pPr>
      <w:bookmarkStart w:id="10" w:name="_Toc23503"/>
      <w:bookmarkStart w:id="11" w:name="_Toc28450"/>
      <w:bookmarkStart w:id="12" w:name="_Toc24912"/>
      <w:r>
        <w:rPr>
          <w:rFonts w:hint="eastAsia" w:ascii="仿宋" w:hAnsi="仿宋" w:eastAsia="仿宋" w:cs="仿宋"/>
          <w:b/>
          <w:color w:val="000000"/>
          <w:sz w:val="24"/>
          <w:szCs w:val="24"/>
        </w:rPr>
        <w:t>【线上填报招租信息时需填写以下内容</w:t>
      </w:r>
      <w:bookmarkEnd w:id="10"/>
      <w:bookmarkEnd w:id="11"/>
      <w:bookmarkEnd w:id="12"/>
      <w:r>
        <w:rPr>
          <w:rFonts w:hint="eastAsia" w:ascii="仿宋" w:hAnsi="仿宋" w:eastAsia="仿宋" w:cs="仿宋"/>
          <w:b/>
          <w:color w:val="000000"/>
          <w:sz w:val="24"/>
          <w:szCs w:val="24"/>
        </w:rPr>
        <w:t>】</w:t>
      </w:r>
    </w:p>
    <w:tbl>
      <w:tblPr>
        <w:tblStyle w:val="11"/>
        <w:tblW w:w="856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0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3" w:hRule="exact"/>
          <w:jc w:val="center"/>
        </w:trPr>
        <w:tc>
          <w:tcPr>
            <w:tcW w:w="2481" w:type="dxa"/>
            <w:tcBorders>
              <w:top w:val="single" w:color="auto" w:sz="4" w:space="0"/>
            </w:tcBorders>
            <w:vAlign w:val="center"/>
          </w:tcPr>
          <w:p>
            <w:pPr>
              <w:jc w:val="center"/>
              <w:rPr>
                <w:rFonts w:hint="eastAsia" w:ascii="仿宋" w:hAnsi="仿宋" w:eastAsia="仿宋" w:cs="仿宋"/>
                <w:b/>
                <w:bCs/>
                <w:color w:val="000000"/>
                <w:kern w:val="0"/>
                <w:sz w:val="24"/>
                <w:szCs w:val="24"/>
                <w:lang w:eastAsia="zh-Hans"/>
              </w:rPr>
            </w:pPr>
            <w:r>
              <w:rPr>
                <w:rFonts w:hint="eastAsia" w:ascii="仿宋" w:hAnsi="仿宋" w:eastAsia="仿宋" w:cs="仿宋"/>
                <w:b/>
                <w:bCs/>
                <w:color w:val="000000"/>
                <w:kern w:val="0"/>
                <w:sz w:val="24"/>
                <w:szCs w:val="24"/>
              </w:rPr>
              <w:t>项目名称</w:t>
            </w:r>
          </w:p>
        </w:tc>
        <w:tc>
          <w:tcPr>
            <w:tcW w:w="6081" w:type="dxa"/>
            <w:tcBorders>
              <w:top w:val="single" w:color="auto" w:sz="4" w:space="0"/>
            </w:tcBorders>
            <w:vAlign w:val="center"/>
          </w:tcPr>
          <w:p>
            <w:pPr>
              <w:rPr>
                <w:rFonts w:hint="eastAsia" w:ascii="仿宋" w:hAnsi="仿宋" w:eastAsia="仿宋" w:cs="仿宋"/>
                <w:bCs/>
                <w:color w:val="000000"/>
                <w:sz w:val="24"/>
                <w:szCs w:val="24"/>
                <w:u w:val="single"/>
              </w:rPr>
            </w:pPr>
            <w:r>
              <w:rPr>
                <w:rFonts w:hint="eastAsia" w:ascii="仿宋" w:hAnsi="仿宋" w:eastAsia="仿宋" w:cs="仿宋"/>
                <w:color w:val="000000"/>
                <w:sz w:val="24"/>
                <w:szCs w:val="24"/>
                <w:highlight w:val="yellow"/>
                <w:lang w:val="en-US" w:eastAsia="zh-CN" w:bidi="ar"/>
              </w:rPr>
              <w:t>上海浦东国际机场S1卫星厅国际区域S1B2-19点位44个月经营权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3" w:hRule="exact"/>
          <w:jc w:val="center"/>
        </w:trPr>
        <w:tc>
          <w:tcPr>
            <w:tcW w:w="2481" w:type="dxa"/>
            <w:tcBorders>
              <w:top w:val="single" w:color="auto" w:sz="4" w:space="0"/>
            </w:tcBorders>
            <w:vAlign w:val="center"/>
          </w:tcPr>
          <w:p>
            <w:pPr>
              <w:jc w:val="center"/>
              <w:rPr>
                <w:rFonts w:hint="eastAsia" w:ascii="仿宋" w:hAnsi="仿宋" w:eastAsia="仿宋" w:cs="仿宋"/>
                <w:b/>
                <w:color w:val="000000"/>
                <w:sz w:val="24"/>
                <w:szCs w:val="24"/>
              </w:rPr>
            </w:pPr>
            <w:r>
              <w:rPr>
                <w:rFonts w:hint="eastAsia" w:ascii="仿宋" w:hAnsi="仿宋" w:eastAsia="仿宋" w:cs="仿宋"/>
                <w:b/>
                <w:bCs/>
                <w:color w:val="000000"/>
                <w:kern w:val="0"/>
                <w:sz w:val="24"/>
                <w:szCs w:val="24"/>
                <w:lang w:eastAsia="zh-Hans"/>
              </w:rPr>
              <w:t>租赁期限</w:t>
            </w:r>
          </w:p>
        </w:tc>
        <w:tc>
          <w:tcPr>
            <w:tcW w:w="6081" w:type="dxa"/>
            <w:tcBorders>
              <w:top w:val="single" w:color="auto" w:sz="4" w:space="0"/>
            </w:tcBorders>
            <w:vAlign w:val="center"/>
          </w:tcPr>
          <w:p>
            <w:pPr>
              <w:rPr>
                <w:rFonts w:hint="eastAsia" w:ascii="仿宋" w:hAnsi="仿宋" w:eastAsia="仿宋" w:cs="仿宋"/>
                <w:color w:val="000000"/>
                <w:sz w:val="24"/>
                <w:szCs w:val="24"/>
              </w:rPr>
            </w:pP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highlight w:val="yellow"/>
                <w:u w:val="single"/>
              </w:rPr>
              <w:t xml:space="preserve">  </w:t>
            </w:r>
            <w:r>
              <w:rPr>
                <w:rFonts w:hint="eastAsia" w:ascii="仿宋" w:hAnsi="仿宋" w:eastAsia="仿宋" w:cs="仿宋"/>
                <w:bCs/>
                <w:color w:val="000000"/>
                <w:sz w:val="24"/>
                <w:szCs w:val="24"/>
                <w:highlight w:val="yellow"/>
                <w:u w:val="single"/>
                <w:lang w:val="en-US" w:eastAsia="zh-CN"/>
              </w:rPr>
              <w:t>44个</w:t>
            </w:r>
            <w:r>
              <w:rPr>
                <w:rFonts w:hint="eastAsia" w:ascii="仿宋" w:hAnsi="仿宋" w:eastAsia="仿宋" w:cs="仿宋"/>
                <w:bCs/>
                <w:color w:val="000000"/>
                <w:sz w:val="24"/>
                <w:szCs w:val="24"/>
                <w:highlight w:val="yellow"/>
                <w:u w:val="single"/>
              </w:rPr>
              <w:t xml:space="preserve"> </w:t>
            </w:r>
            <w:r>
              <w:rPr>
                <w:rFonts w:hint="eastAsia" w:ascii="仿宋" w:hAnsi="仿宋" w:eastAsia="仿宋" w:cs="仿宋"/>
                <w:bCs/>
                <w:color w:val="000000"/>
                <w:sz w:val="24"/>
                <w:szCs w:val="24"/>
                <w:highlight w:val="yellow"/>
                <w:u w:val="none"/>
                <w:lang w:val="en-US" w:eastAsia="zh-CN"/>
              </w:rPr>
              <w:t>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3" w:hRule="exact"/>
          <w:jc w:val="center"/>
        </w:trPr>
        <w:tc>
          <w:tcPr>
            <w:tcW w:w="2481" w:type="dxa"/>
            <w:tcBorders>
              <w:top w:val="single" w:color="auto" w:sz="4" w:space="0"/>
            </w:tcBorders>
            <w:vAlign w:val="center"/>
          </w:tcPr>
          <w:p>
            <w:pPr>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出租底价（</w:t>
            </w:r>
            <w:r>
              <w:rPr>
                <w:rFonts w:hint="eastAsia" w:ascii="仿宋" w:hAnsi="仿宋" w:eastAsia="仿宋" w:cs="仿宋"/>
                <w:b/>
                <w:bCs/>
                <w:color w:val="000000"/>
                <w:sz w:val="24"/>
                <w:szCs w:val="24"/>
              </w:rPr>
              <w:t>首年</w:t>
            </w:r>
            <w:r>
              <w:rPr>
                <w:rFonts w:hint="eastAsia" w:ascii="仿宋" w:hAnsi="仿宋" w:eastAsia="仿宋" w:cs="仿宋"/>
                <w:b/>
                <w:bCs/>
                <w:color w:val="000000"/>
                <w:kern w:val="0"/>
                <w:sz w:val="24"/>
                <w:szCs w:val="24"/>
              </w:rPr>
              <w:t>）</w:t>
            </w:r>
          </w:p>
        </w:tc>
        <w:tc>
          <w:tcPr>
            <w:tcW w:w="6081" w:type="dxa"/>
            <w:tcBorders>
              <w:top w:val="single" w:color="auto" w:sz="4" w:space="0"/>
            </w:tcBorders>
            <w:vAlign w:val="center"/>
          </w:tcPr>
          <w:p>
            <w:pPr>
              <w:rPr>
                <w:rFonts w:hint="eastAsia" w:ascii="仿宋" w:hAnsi="仿宋" w:eastAsia="仿宋" w:cs="仿宋"/>
                <w:bCs/>
                <w:color w:val="000000"/>
                <w:sz w:val="24"/>
                <w:szCs w:val="24"/>
                <w:u w:val="single"/>
              </w:rPr>
            </w:pPr>
            <w:r>
              <w:rPr>
                <w:rFonts w:hint="eastAsia" w:ascii="仿宋" w:hAnsi="仿宋" w:eastAsia="仿宋" w:cs="仿宋"/>
                <w:b/>
                <w:bCs/>
                <w:color w:val="000000"/>
                <w:sz w:val="24"/>
                <w:szCs w:val="24"/>
                <w:u w:val="single"/>
              </w:rPr>
              <w:t xml:space="preserve"> </w:t>
            </w:r>
            <w:r>
              <w:rPr>
                <w:rFonts w:hint="eastAsia" w:ascii="仿宋" w:hAnsi="仿宋" w:eastAsia="仿宋" w:cs="仿宋"/>
                <w:b/>
                <w:bCs/>
                <w:color w:val="000000"/>
                <w:sz w:val="24"/>
                <w:szCs w:val="24"/>
                <w:highlight w:val="yellow"/>
                <w:u w:val="single"/>
              </w:rPr>
              <w:t xml:space="preserve">  </w:t>
            </w:r>
            <w:r>
              <w:rPr>
                <w:rFonts w:hint="eastAsia" w:ascii="仿宋" w:hAnsi="仿宋" w:eastAsia="仿宋" w:cs="仿宋"/>
                <w:b w:val="0"/>
                <w:bCs w:val="0"/>
                <w:color w:val="000000"/>
                <w:sz w:val="24"/>
                <w:szCs w:val="24"/>
                <w:highlight w:val="yellow"/>
                <w:u w:val="single"/>
                <w:lang w:val="en-US" w:eastAsia="zh-CN"/>
              </w:rPr>
              <w:t>98060</w:t>
            </w:r>
            <w:r>
              <w:rPr>
                <w:rFonts w:hint="eastAsia" w:ascii="仿宋" w:hAnsi="仿宋" w:eastAsia="仿宋" w:cs="仿宋"/>
                <w:b/>
                <w:bCs/>
                <w:color w:val="000000"/>
                <w:sz w:val="24"/>
                <w:szCs w:val="24"/>
                <w:highlight w:val="yellow"/>
                <w:u w:val="single"/>
              </w:rPr>
              <w:t xml:space="preserve">  </w:t>
            </w:r>
            <w:r>
              <w:rPr>
                <w:rFonts w:hint="eastAsia" w:ascii="仿宋" w:hAnsi="仿宋" w:eastAsia="仿宋" w:cs="仿宋"/>
                <w:b/>
                <w:bCs/>
                <w:color w:val="000000"/>
                <w:sz w:val="24"/>
                <w:szCs w:val="24"/>
                <w:highlight w:val="yellow"/>
              </w:rPr>
              <w:t>元/月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3" w:hRule="exact"/>
          <w:jc w:val="center"/>
        </w:trPr>
        <w:tc>
          <w:tcPr>
            <w:tcW w:w="2481" w:type="dxa"/>
            <w:tcBorders>
              <w:top w:val="single" w:color="auto" w:sz="4" w:space="0"/>
            </w:tcBorders>
            <w:vAlign w:val="center"/>
          </w:tcPr>
          <w:p>
            <w:pPr>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出租价格类型</w:t>
            </w:r>
          </w:p>
        </w:tc>
        <w:tc>
          <w:tcPr>
            <w:tcW w:w="6081" w:type="dxa"/>
            <w:tcBorders>
              <w:top w:val="single" w:color="auto" w:sz="4" w:space="0"/>
            </w:tcBorders>
            <w:vAlign w:val="center"/>
          </w:tcPr>
          <w:p>
            <w:pPr>
              <w:widowControl/>
              <w:rPr>
                <w:rFonts w:hint="eastAsia" w:ascii="仿宋" w:hAnsi="仿宋" w:eastAsia="仿宋" w:cs="仿宋"/>
                <w:color w:val="000000"/>
                <w:kern w:val="0"/>
                <w:sz w:val="24"/>
                <w:szCs w:val="24"/>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公示出租底价</w:t>
            </w:r>
          </w:p>
          <w:p>
            <w:pPr>
              <w:rPr>
                <w:rFonts w:hint="eastAsia" w:ascii="仿宋" w:hAnsi="仿宋" w:eastAsia="仿宋" w:cs="仿宋"/>
                <w:bCs/>
                <w:color w:val="000000"/>
                <w:sz w:val="24"/>
                <w:szCs w:val="24"/>
                <w:u w:val="single"/>
              </w:rPr>
            </w:pPr>
            <w:r>
              <w:rPr>
                <w:rFonts w:hint="eastAsia" w:ascii="仿宋" w:hAnsi="仿宋" w:eastAsia="仿宋" w:cs="仿宋"/>
                <w:color w:val="000000"/>
                <w:sz w:val="24"/>
                <w:szCs w:val="24"/>
              </w:rPr>
              <w:t>□公示出租底价价格区间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62" w:hRule="exact"/>
          <w:jc w:val="center"/>
        </w:trPr>
        <w:tc>
          <w:tcPr>
            <w:tcW w:w="2481" w:type="dxa"/>
            <w:tcBorders>
              <w:top w:val="single" w:color="auto" w:sz="4" w:space="0"/>
            </w:tcBorders>
            <w:vAlign w:val="center"/>
          </w:tcPr>
          <w:p>
            <w:pPr>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出租价格</w:t>
            </w:r>
          </w:p>
        </w:tc>
        <w:tc>
          <w:tcPr>
            <w:tcW w:w="6081" w:type="dxa"/>
            <w:tcBorders>
              <w:top w:val="single" w:color="auto" w:sz="4" w:space="0"/>
            </w:tcBorders>
            <w:vAlign w:val="center"/>
          </w:tcPr>
          <w:p>
            <w:pPr>
              <w:pStyle w:val="16"/>
              <w:numPr>
                <w:ilvl w:val="0"/>
                <w:numId w:val="0"/>
              </w:numPr>
              <w:rPr>
                <w:rFonts w:hint="eastAsia" w:ascii="仿宋" w:hAnsi="仿宋" w:eastAsia="仿宋" w:cs="仿宋"/>
                <w:color w:val="000000"/>
                <w:sz w:val="24"/>
                <w:szCs w:val="24"/>
              </w:rPr>
            </w:pPr>
            <w:r>
              <w:rPr>
                <w:rFonts w:hint="eastAsia" w:ascii="仿宋" w:hAnsi="仿宋" w:eastAsia="仿宋" w:cs="仿宋"/>
                <w:color w:val="000000"/>
                <w:sz w:val="24"/>
                <w:szCs w:val="24"/>
              </w:rPr>
              <w:t>以下情形二选一：</w:t>
            </w:r>
          </w:p>
          <w:p>
            <w:pPr>
              <w:pStyle w:val="16"/>
              <w:numPr>
                <w:ilvl w:val="0"/>
                <w:numId w:val="0"/>
              </w:numPr>
              <w:rPr>
                <w:rFonts w:hint="eastAsia" w:ascii="仿宋" w:hAnsi="仿宋" w:eastAsia="仿宋" w:cs="仿宋"/>
                <w:color w:val="000000"/>
                <w:sz w:val="24"/>
                <w:szCs w:val="24"/>
                <w:highlight w:val="yellow"/>
              </w:rPr>
            </w:pPr>
            <w:r>
              <w:rPr>
                <w:rFonts w:hint="eastAsia" w:ascii="仿宋" w:hAnsi="仿宋" w:eastAsia="仿宋" w:cs="仿宋"/>
                <w:b/>
                <w:bCs/>
                <w:color w:val="000000"/>
                <w:sz w:val="24"/>
                <w:szCs w:val="24"/>
                <w:highlight w:val="yellow"/>
                <w:lang w:eastAsia="zh-CN"/>
              </w:rPr>
              <w:t>☑</w:t>
            </w:r>
            <w:r>
              <w:rPr>
                <w:rFonts w:hint="eastAsia" w:ascii="仿宋" w:hAnsi="仿宋" w:eastAsia="仿宋" w:cs="仿宋"/>
                <w:b/>
                <w:bCs/>
                <w:color w:val="000000"/>
                <w:sz w:val="24"/>
                <w:szCs w:val="24"/>
                <w:highlight w:val="yellow"/>
              </w:rPr>
              <w:t>公示出租底价：出租底价公开范围：全网公开</w:t>
            </w:r>
          </w:p>
          <w:p>
            <w:pPr>
              <w:pStyle w:val="16"/>
              <w:numPr>
                <w:ilvl w:val="0"/>
                <w:numId w:val="0"/>
              </w:numPr>
              <w:rPr>
                <w:rFonts w:hint="eastAsia" w:ascii="仿宋" w:hAnsi="仿宋" w:eastAsia="仿宋" w:cs="仿宋"/>
                <w:b/>
                <w:bCs/>
                <w:color w:val="000000"/>
                <w:sz w:val="24"/>
                <w:szCs w:val="24"/>
              </w:rPr>
            </w:pPr>
          </w:p>
          <w:p>
            <w:pPr>
              <w:pStyle w:val="16"/>
              <w:numPr>
                <w:ilvl w:val="0"/>
                <w:numId w:val="0"/>
              </w:numP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□公示出租底价价格区间：</w:t>
            </w:r>
          </w:p>
          <w:p>
            <w:pPr>
              <w:pStyle w:val="16"/>
              <w:numPr>
                <w:ilvl w:val="0"/>
                <w:numId w:val="0"/>
              </w:numPr>
              <w:rPr>
                <w:rFonts w:hint="eastAsia" w:ascii="宋体" w:hAnsi="宋体" w:cs="宋体"/>
                <w:color w:val="000000"/>
                <w:kern w:val="0"/>
                <w:szCs w:val="21"/>
              </w:rPr>
            </w:pPr>
            <w:r>
              <w:rPr>
                <w:rFonts w:hint="eastAsia" w:ascii="仿宋" w:hAnsi="仿宋" w:eastAsia="仿宋" w:cs="仿宋"/>
                <w:b/>
                <w:bCs/>
                <w:color w:val="000000"/>
                <w:sz w:val="24"/>
                <w:szCs w:val="24"/>
              </w:rPr>
              <w:t>1、价格区间公示范围：</w:t>
            </w:r>
            <w:r>
              <w:rPr>
                <w:rFonts w:hint="eastAsia" w:ascii="仿宋" w:hAnsi="仿宋" w:eastAsia="仿宋" w:cs="仿宋"/>
                <w:b/>
                <w:bCs/>
                <w:color w:val="000000"/>
                <w:sz w:val="24"/>
                <w:szCs w:val="24"/>
                <w:u w:val="single"/>
              </w:rPr>
              <w:t xml:space="preserve">   </w:t>
            </w:r>
            <w:r>
              <w:rPr>
                <w:rFonts w:hint="eastAsia" w:ascii="仿宋" w:hAnsi="仿宋" w:eastAsia="仿宋" w:cs="仿宋"/>
                <w:b/>
                <w:bCs/>
                <w:color w:val="000000"/>
                <w:sz w:val="24"/>
                <w:szCs w:val="24"/>
              </w:rPr>
              <w:t>元/月或元/年至</w:t>
            </w:r>
            <w:r>
              <w:rPr>
                <w:rFonts w:hint="eastAsia" w:ascii="仿宋" w:hAnsi="仿宋" w:eastAsia="仿宋" w:cs="仿宋"/>
                <w:b/>
                <w:bCs/>
                <w:color w:val="000000"/>
                <w:sz w:val="24"/>
                <w:szCs w:val="24"/>
                <w:u w:val="single"/>
              </w:rPr>
              <w:t xml:space="preserve">   </w:t>
            </w:r>
            <w:r>
              <w:rPr>
                <w:rFonts w:hint="eastAsia" w:ascii="仿宋" w:hAnsi="仿宋" w:eastAsia="仿宋" w:cs="仿宋"/>
                <w:b/>
                <w:bCs/>
                <w:color w:val="000000"/>
                <w:sz w:val="24"/>
                <w:szCs w:val="24"/>
              </w:rPr>
              <w:t>元/月或元/年；</w:t>
            </w:r>
          </w:p>
          <w:p>
            <w:pPr>
              <w:pStyle w:val="16"/>
              <w:numPr>
                <w:ilvl w:val="0"/>
                <w:numId w:val="0"/>
              </w:numPr>
              <w:rPr>
                <w:rFonts w:hint="eastAsia" w:ascii="仿宋" w:hAnsi="仿宋" w:eastAsia="仿宋" w:cs="仿宋"/>
                <w:color w:val="000000"/>
                <w:sz w:val="24"/>
                <w:szCs w:val="24"/>
              </w:rPr>
            </w:pPr>
            <w:r>
              <w:rPr>
                <w:rFonts w:hint="eastAsia" w:ascii="仿宋" w:hAnsi="仿宋" w:eastAsia="仿宋" w:cs="仿宋"/>
                <w:b/>
                <w:bCs/>
                <w:color w:val="000000"/>
                <w:sz w:val="24"/>
                <w:szCs w:val="24"/>
              </w:rPr>
              <w:t>2、公示时间：</w:t>
            </w:r>
          </w:p>
          <w:p>
            <w:pPr>
              <w:pStyle w:val="16"/>
              <w:numPr>
                <w:ilvl w:val="0"/>
                <w:numId w:val="0"/>
              </w:numPr>
              <w:ind w:firstLine="241" w:firstLineChars="100"/>
              <w:rPr>
                <w:rFonts w:hint="eastAsia" w:ascii="仿宋" w:hAnsi="仿宋" w:eastAsia="仿宋" w:cs="仿宋"/>
                <w:color w:val="000000"/>
                <w:sz w:val="24"/>
                <w:szCs w:val="24"/>
              </w:rPr>
            </w:pPr>
            <w:r>
              <w:rPr>
                <w:rFonts w:hint="eastAsia" w:ascii="仿宋" w:hAnsi="仿宋" w:eastAsia="仿宋" w:cs="仿宋"/>
                <w:b/>
                <w:bCs/>
                <w:color w:val="000000"/>
                <w:sz w:val="24"/>
                <w:szCs w:val="24"/>
              </w:rPr>
              <w:t>□</w:t>
            </w:r>
            <w:r>
              <w:rPr>
                <w:rFonts w:hint="eastAsia" w:ascii="仿宋" w:hAnsi="仿宋" w:eastAsia="仿宋" w:cs="仿宋"/>
                <w:color w:val="000000"/>
                <w:sz w:val="24"/>
                <w:szCs w:val="24"/>
              </w:rPr>
              <w:t>“仅向报名且交纳保证金的意向承租方公开”；</w:t>
            </w:r>
          </w:p>
          <w:p>
            <w:pPr>
              <w:pStyle w:val="16"/>
              <w:numPr>
                <w:ilvl w:val="0"/>
                <w:numId w:val="0"/>
              </w:numPr>
              <w:ind w:firstLine="241" w:firstLineChars="100"/>
              <w:rPr>
                <w:rFonts w:hint="eastAsia" w:ascii="仿宋" w:hAnsi="仿宋" w:eastAsia="仿宋" w:cs="仿宋"/>
                <w:color w:val="000000"/>
                <w:sz w:val="24"/>
                <w:szCs w:val="24"/>
              </w:rPr>
            </w:pPr>
            <w:r>
              <w:rPr>
                <w:rFonts w:hint="eastAsia" w:ascii="仿宋" w:hAnsi="仿宋" w:eastAsia="仿宋" w:cs="仿宋"/>
                <w:b/>
                <w:bCs/>
                <w:color w:val="000000"/>
                <w:sz w:val="24"/>
                <w:szCs w:val="24"/>
              </w:rPr>
              <w:t>□</w:t>
            </w:r>
            <w:r>
              <w:rPr>
                <w:rFonts w:hint="eastAsia" w:ascii="仿宋" w:hAnsi="仿宋" w:eastAsia="仿宋" w:cs="仿宋"/>
                <w:color w:val="000000"/>
                <w:sz w:val="24"/>
                <w:szCs w:val="24"/>
              </w:rPr>
              <w:t>“仅向报名且经出租方确认获得遴选资格的意向承租方公开”；</w:t>
            </w:r>
          </w:p>
          <w:p>
            <w:pPr>
              <w:pStyle w:val="16"/>
              <w:numPr>
                <w:ilvl w:val="0"/>
                <w:numId w:val="2"/>
              </w:numPr>
              <w:ind w:left="0" w:firstLine="0"/>
              <w:rPr>
                <w:rFonts w:hint="eastAsia" w:ascii="仿宋" w:hAnsi="仿宋" w:eastAsia="仿宋" w:cs="仿宋"/>
                <w:color w:val="000000"/>
                <w:sz w:val="24"/>
                <w:szCs w:val="24"/>
              </w:rPr>
            </w:pPr>
            <w:r>
              <w:rPr>
                <w:rFonts w:hint="eastAsia" w:ascii="仿宋" w:hAnsi="仿宋" w:eastAsia="仿宋" w:cs="仿宋"/>
                <w:b/>
                <w:bCs/>
                <w:color w:val="000000"/>
                <w:sz w:val="24"/>
                <w:szCs w:val="24"/>
              </w:rPr>
              <w:t>出租底价：</w:t>
            </w:r>
            <w:r>
              <w:rPr>
                <w:rFonts w:hint="eastAsia" w:ascii="仿宋" w:hAnsi="仿宋" w:eastAsia="仿宋" w:cs="仿宋"/>
                <w:color w:val="000000"/>
                <w:sz w:val="24"/>
                <w:szCs w:val="24"/>
              </w:rPr>
              <w:t>首年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元/月或元/年</w:t>
            </w:r>
            <w:r>
              <w:rPr>
                <w:rFonts w:hint="eastAsia" w:ascii="仿宋" w:hAnsi="仿宋" w:eastAsia="仿宋" w:cs="仿宋"/>
                <w:b/>
                <w:bCs/>
                <w:color w:val="000000"/>
                <w:sz w:val="24"/>
                <w:szCs w:val="24"/>
              </w:rPr>
              <w:t>（</w:t>
            </w:r>
            <w:r>
              <w:rPr>
                <w:rFonts w:hint="eastAsia" w:ascii="仿宋" w:hAnsi="仿宋" w:eastAsia="仿宋" w:cs="仿宋"/>
                <w:color w:val="000000"/>
                <w:sz w:val="24"/>
                <w:szCs w:val="24"/>
              </w:rPr>
              <w:t>系统提示：出租底价平台在信息发布期满后方可查看）</w:t>
            </w:r>
          </w:p>
          <w:p>
            <w:pPr>
              <w:pStyle w:val="16"/>
              <w:numPr>
                <w:ilvl w:val="0"/>
                <w:numId w:val="0"/>
              </w:numPr>
              <w:rPr>
                <w:rFonts w:hint="eastAsia" w:ascii="仿宋" w:hAnsi="仿宋" w:eastAsia="仿宋" w:cs="仿宋"/>
                <w:color w:val="000000"/>
                <w:sz w:val="24"/>
                <w:szCs w:val="24"/>
              </w:rPr>
            </w:pPr>
            <w:r>
              <w:rPr>
                <w:rFonts w:hint="eastAsia" w:ascii="仿宋" w:hAnsi="仿宋" w:eastAsia="仿宋" w:cs="仿宋"/>
                <w:color w:val="000000"/>
                <w:sz w:val="24"/>
                <w:szCs w:val="24"/>
              </w:rPr>
              <w:t>（此项校验并在界面提示：（1）所有价格均大于0，区间价右侧大于左侧，右侧不超过左侧的10倍；（2）出租底价应在出租底价价格区间范围内。）</w:t>
            </w:r>
          </w:p>
          <w:p>
            <w:pPr>
              <w:pStyle w:val="16"/>
              <w:numPr>
                <w:ilvl w:val="0"/>
                <w:numId w:val="0"/>
              </w:numPr>
              <w:rPr>
                <w:rFonts w:hint="eastAsia" w:ascii="仿宋" w:hAnsi="仿宋" w:eastAsia="仿宋" w:cs="仿宋"/>
                <w:color w:val="000000"/>
                <w:sz w:val="24"/>
                <w:szCs w:val="24"/>
              </w:rPr>
            </w:pPr>
            <w:r>
              <w:rPr>
                <w:rFonts w:hint="eastAsia" w:ascii="仿宋" w:hAnsi="仿宋" w:eastAsia="仿宋" w:cs="仿宋"/>
                <w:color w:val="000000"/>
                <w:sz w:val="24"/>
                <w:szCs w:val="24"/>
              </w:rPr>
              <w:t>（出租方填报界面提示：本项目出租底价须在价格区间范围内，并按照公告约定的出租底价公示时间在意向承租方账号中显示。若产生竞价，出租底价为竞价底价。意向承租方在查看出租底价后可选择退出，若所有意向承租方均退出的，招租活动终结）</w:t>
            </w:r>
          </w:p>
          <w:p>
            <w:pPr>
              <w:pStyle w:val="16"/>
              <w:numPr>
                <w:ilvl w:val="0"/>
                <w:numId w:val="0"/>
              </w:numPr>
              <w:rPr>
                <w:rFonts w:hint="eastAsia" w:ascii="仿宋" w:hAnsi="仿宋" w:eastAsia="仿宋" w:cs="仿宋"/>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56" w:hRule="exact"/>
          <w:jc w:val="center"/>
        </w:trPr>
        <w:tc>
          <w:tcPr>
            <w:tcW w:w="2481" w:type="dxa"/>
            <w:tcBorders>
              <w:top w:val="single" w:color="auto" w:sz="4" w:space="0"/>
            </w:tcBorders>
            <w:vAlign w:val="center"/>
          </w:tcPr>
          <w:p>
            <w:pPr>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定价依据</w:t>
            </w:r>
          </w:p>
        </w:tc>
        <w:tc>
          <w:tcPr>
            <w:tcW w:w="6081" w:type="dxa"/>
            <w:tcBorders>
              <w:top w:val="single" w:color="auto" w:sz="4" w:space="0"/>
            </w:tcBorders>
            <w:vAlign w:val="center"/>
          </w:tcPr>
          <w:p>
            <w:pPr>
              <w:rPr>
                <w:rFonts w:hint="eastAsia" w:ascii="仿宋" w:hAnsi="仿宋" w:eastAsia="仿宋" w:cs="仿宋"/>
                <w:color w:val="000000"/>
                <w:sz w:val="24"/>
                <w:szCs w:val="24"/>
                <w:highlight w:val="yellow"/>
              </w:rPr>
            </w:pPr>
            <w:r>
              <w:rPr>
                <w:rFonts w:hint="eastAsia" w:ascii="仿宋" w:hAnsi="仿宋" w:eastAsia="仿宋" w:cs="仿宋"/>
                <w:color w:val="000000"/>
                <w:sz w:val="24"/>
                <w:szCs w:val="24"/>
                <w:highlight w:val="yellow"/>
              </w:rPr>
              <w:sym w:font="Wingdings 2" w:char="0052"/>
            </w:r>
            <w:r>
              <w:rPr>
                <w:rFonts w:hint="eastAsia" w:ascii="仿宋" w:hAnsi="仿宋" w:eastAsia="仿宋" w:cs="仿宋"/>
                <w:color w:val="000000"/>
                <w:sz w:val="24"/>
                <w:szCs w:val="24"/>
                <w:highlight w:val="yellow"/>
              </w:rPr>
              <w:t>无</w:t>
            </w:r>
          </w:p>
          <w:p>
            <w:pPr>
              <w:rPr>
                <w:rFonts w:hint="eastAsia" w:ascii="仿宋" w:hAnsi="仿宋" w:eastAsia="仿宋" w:cs="仿宋"/>
                <w:b/>
                <w:bCs/>
                <w:color w:val="000000"/>
                <w:kern w:val="0"/>
                <w:sz w:val="24"/>
                <w:szCs w:val="24"/>
                <w:u w:val="single"/>
              </w:rPr>
            </w:pP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有，具体为：</w:t>
            </w:r>
            <w:r>
              <w:rPr>
                <w:rFonts w:hint="eastAsia" w:ascii="仿宋" w:hAnsi="仿宋" w:eastAsia="仿宋" w:cs="仿宋"/>
                <w:color w:val="000000"/>
                <w:kern w:val="0"/>
                <w:sz w:val="24"/>
                <w:szCs w:val="24"/>
              </w:rPr>
              <w:t xml:space="preserve">□评估 □市场估价 </w:t>
            </w:r>
            <w:r>
              <w:rPr>
                <w:rFonts w:hint="eastAsia" w:ascii="仿宋" w:hAnsi="仿宋" w:eastAsia="仿宋" w:cs="仿宋"/>
                <w:color w:val="000000"/>
                <w:kern w:val="0"/>
                <w:sz w:val="24"/>
                <w:szCs w:val="24"/>
              </w:rPr>
              <w:sym w:font="Wingdings 2" w:char="00A3"/>
            </w:r>
            <w:r>
              <w:rPr>
                <w:rFonts w:hint="eastAsia" w:ascii="仿宋" w:hAnsi="仿宋" w:eastAsia="仿宋" w:cs="仿宋"/>
                <w:color w:val="000000"/>
                <w:kern w:val="0"/>
                <w:sz w:val="24"/>
                <w:szCs w:val="24"/>
              </w:rPr>
              <w:t xml:space="preserve">询价 </w:t>
            </w:r>
            <w:r>
              <w:rPr>
                <w:rFonts w:hint="eastAsia" w:ascii="仿宋" w:hAnsi="仿宋" w:eastAsia="仿宋" w:cs="仿宋"/>
                <w:color w:val="000000"/>
                <w:kern w:val="0"/>
                <w:sz w:val="24"/>
                <w:szCs w:val="24"/>
              </w:rPr>
              <w:sym w:font="Wingdings 2" w:char="00A3"/>
            </w:r>
            <w:r>
              <w:rPr>
                <w:rFonts w:hint="eastAsia" w:ascii="仿宋" w:hAnsi="仿宋" w:eastAsia="仿宋" w:cs="仿宋"/>
                <w:color w:val="000000"/>
                <w:kern w:val="0"/>
                <w:sz w:val="24"/>
                <w:szCs w:val="24"/>
              </w:rPr>
              <w:t>其他：</w:t>
            </w:r>
            <w:r>
              <w:rPr>
                <w:rFonts w:hint="eastAsia" w:ascii="仿宋" w:hAnsi="仿宋" w:eastAsia="仿宋" w:cs="仿宋"/>
                <w:b/>
                <w:bCs/>
                <w:color w:val="000000"/>
                <w:kern w:val="0"/>
                <w:sz w:val="24"/>
                <w:szCs w:val="24"/>
                <w:u w:val="single"/>
              </w:rPr>
              <w:t xml:space="preserve">    </w:t>
            </w:r>
          </w:p>
          <w:p>
            <w:pPr>
              <w:rPr>
                <w:rFonts w:hint="eastAsia" w:ascii="仿宋" w:hAnsi="仿宋" w:eastAsia="仿宋" w:cs="仿宋"/>
                <w:color w:val="000000"/>
                <w:sz w:val="24"/>
                <w:szCs w:val="24"/>
              </w:rPr>
            </w:pPr>
            <w:r>
              <w:rPr>
                <w:rFonts w:hint="eastAsia" w:ascii="仿宋" w:hAnsi="仿宋" w:eastAsia="仿宋" w:cs="仿宋"/>
                <w:b/>
                <w:color w:val="000000"/>
                <w:sz w:val="24"/>
                <w:szCs w:val="24"/>
              </w:rPr>
              <w:t>（如涉及重大项目，请与企业招租方案内定价依据内容保持一致）</w:t>
            </w:r>
          </w:p>
          <w:p>
            <w:pPr>
              <w:rPr>
                <w:rFonts w:hint="eastAsia" w:ascii="仿宋" w:hAnsi="仿宋" w:eastAsia="仿宋" w:cs="仿宋"/>
                <w:color w:val="000000"/>
                <w:sz w:val="24"/>
                <w:szCs w:val="24"/>
              </w:rPr>
            </w:pPr>
            <w:r>
              <w:rPr>
                <w:rFonts w:hint="eastAsia" w:ascii="仿宋" w:hAnsi="仿宋" w:eastAsia="仿宋" w:cs="仿宋"/>
                <w:b/>
                <w:bCs/>
                <w:color w:val="000000"/>
                <w:kern w:val="0"/>
                <w:sz w:val="24"/>
                <w:szCs w:val="24"/>
              </w:rPr>
              <w:t xml:space="preserve"> </w:t>
            </w:r>
            <w:r>
              <w:rPr>
                <w:rFonts w:hint="eastAsia" w:ascii="仿宋" w:hAnsi="仿宋" w:eastAsia="仿宋" w:cs="仿宋"/>
                <w:bCs/>
                <w:color w:val="000000"/>
                <w:sz w:val="24"/>
                <w:szCs w:val="24"/>
              </w:rPr>
              <w:t xml:space="preserve"> </w:t>
            </w:r>
          </w:p>
          <w:p>
            <w:pPr>
              <w:rPr>
                <w:rFonts w:hint="eastAsia" w:ascii="仿宋" w:hAnsi="仿宋" w:eastAsia="仿宋" w:cs="仿宋"/>
                <w:color w:val="000000"/>
                <w:sz w:val="24"/>
                <w:szCs w:val="24"/>
              </w:rPr>
            </w:pPr>
          </w:p>
          <w:p>
            <w:pPr>
              <w:rPr>
                <w:rFonts w:hint="eastAsia" w:ascii="仿宋" w:hAnsi="仿宋" w:eastAsia="仿宋" w:cs="仿宋"/>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9" w:hRule="exact"/>
          <w:jc w:val="center"/>
        </w:trPr>
        <w:tc>
          <w:tcPr>
            <w:tcW w:w="2481" w:type="dxa"/>
            <w:tcBorders>
              <w:top w:val="single" w:color="auto" w:sz="4" w:space="0"/>
            </w:tcBorders>
            <w:vAlign w:val="center"/>
          </w:tcPr>
          <w:p>
            <w:pPr>
              <w:widowControl/>
              <w:jc w:val="center"/>
              <w:rPr>
                <w:rFonts w:hint="eastAsia" w:ascii="仿宋" w:hAnsi="仿宋" w:eastAsia="仿宋" w:cs="仿宋"/>
                <w:color w:val="000000"/>
                <w:kern w:val="0"/>
                <w:sz w:val="24"/>
                <w:szCs w:val="24"/>
                <w:lang w:eastAsia="zh-Hans"/>
              </w:rPr>
            </w:pPr>
            <w:r>
              <w:rPr>
                <w:rFonts w:hint="eastAsia" w:ascii="仿宋" w:hAnsi="仿宋" w:eastAsia="仿宋" w:cs="仿宋"/>
                <w:b/>
                <w:color w:val="000000"/>
                <w:sz w:val="24"/>
                <w:szCs w:val="24"/>
              </w:rPr>
              <w:t>租赁面积</w:t>
            </w:r>
          </w:p>
        </w:tc>
        <w:tc>
          <w:tcPr>
            <w:tcW w:w="6081" w:type="dxa"/>
            <w:tcBorders>
              <w:top w:val="single" w:color="auto" w:sz="4" w:space="0"/>
            </w:tcBorders>
            <w:vAlign w:val="center"/>
          </w:tcPr>
          <w:p>
            <w:pPr>
              <w:rPr>
                <w:rFonts w:hint="eastAsia" w:ascii="仿宋" w:hAnsi="仿宋" w:eastAsia="仿宋" w:cs="仿宋"/>
                <w:b/>
                <w:color w:val="000000"/>
                <w:sz w:val="24"/>
                <w:szCs w:val="24"/>
              </w:rPr>
            </w:pPr>
            <w:r>
              <w:rPr>
                <w:rFonts w:hint="eastAsia" w:ascii="仿宋" w:hAnsi="仿宋" w:eastAsia="仿宋" w:cs="仿宋"/>
                <w:color w:val="000000"/>
                <w:kern w:val="0"/>
                <w:sz w:val="24"/>
                <w:szCs w:val="24"/>
                <w:highlight w:val="yellow"/>
                <w:u w:val="single"/>
              </w:rPr>
              <w:t xml:space="preserve">  </w:t>
            </w:r>
            <w:r>
              <w:rPr>
                <w:rFonts w:hint="eastAsia" w:ascii="仿宋" w:hAnsi="仿宋" w:eastAsia="仿宋" w:cs="仿宋"/>
                <w:color w:val="000000"/>
                <w:kern w:val="0"/>
                <w:sz w:val="24"/>
                <w:szCs w:val="24"/>
                <w:highlight w:val="yellow"/>
                <w:u w:val="single"/>
                <w:lang w:val="en-US" w:eastAsia="zh-CN"/>
              </w:rPr>
              <w:t>245.15</w:t>
            </w:r>
            <w:r>
              <w:rPr>
                <w:rFonts w:hint="eastAsia" w:ascii="仿宋" w:hAnsi="仿宋" w:eastAsia="仿宋" w:cs="仿宋"/>
                <w:color w:val="000000"/>
                <w:kern w:val="0"/>
                <w:sz w:val="24"/>
                <w:szCs w:val="24"/>
                <w:highlight w:val="yellow"/>
                <w:u w:val="single"/>
              </w:rPr>
              <w:t xml:space="preserve"> </w:t>
            </w:r>
            <w:r>
              <w:rPr>
                <w:rFonts w:hint="eastAsia" w:ascii="仿宋" w:hAnsi="仿宋" w:eastAsia="仿宋" w:cs="仿宋"/>
                <w:color w:val="000000"/>
                <w:kern w:val="0"/>
                <w:sz w:val="24"/>
                <w:szCs w:val="24"/>
                <w:highlight w:val="yellow"/>
              </w:rPr>
              <w:t>平方米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9" w:hRule="exact"/>
          <w:jc w:val="center"/>
        </w:trPr>
        <w:tc>
          <w:tcPr>
            <w:tcW w:w="2481" w:type="dxa"/>
            <w:tcBorders>
              <w:top w:val="single" w:color="auto" w:sz="4" w:space="0"/>
            </w:tcBorders>
            <w:vAlign w:val="center"/>
          </w:tcPr>
          <w:p>
            <w:pPr>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租金调整方式</w:t>
            </w:r>
          </w:p>
        </w:tc>
        <w:tc>
          <w:tcPr>
            <w:tcW w:w="6081" w:type="dxa"/>
            <w:tcBorders>
              <w:top w:val="single" w:color="auto" w:sz="4" w:space="0"/>
            </w:tcBorders>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□不涉及</w:t>
            </w:r>
          </w:p>
          <w:p>
            <w:pP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涉及：</w:t>
            </w:r>
            <w:r>
              <w:rPr>
                <w:rFonts w:hint="eastAsia" w:ascii="仿宋" w:hAnsi="仿宋" w:eastAsia="仿宋" w:cs="仿宋"/>
                <w:color w:val="000000"/>
                <w:sz w:val="24"/>
                <w:szCs w:val="24"/>
                <w:highlight w:val="yellow"/>
                <w:u w:val="single"/>
              </w:rPr>
              <w:t>（递增）</w:t>
            </w:r>
            <w:r>
              <w:rPr>
                <w:rFonts w:hint="eastAsia" w:ascii="仿宋" w:hAnsi="仿宋" w:eastAsia="仿宋" w:cs="仿宋"/>
                <w:color w:val="000000"/>
                <w:sz w:val="24"/>
                <w:szCs w:val="24"/>
                <w:highlight w:val="yellow"/>
                <w:u w:val="single"/>
                <w:lang w:val="en-US" w:eastAsia="zh-CN"/>
              </w:rPr>
              <w:t>相关内容见其他招租条件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06" w:hRule="exact"/>
          <w:jc w:val="center"/>
        </w:trPr>
        <w:tc>
          <w:tcPr>
            <w:tcW w:w="2481" w:type="dxa"/>
            <w:tcBorders>
              <w:top w:val="single" w:color="auto" w:sz="4" w:space="0"/>
            </w:tcBorders>
            <w:vAlign w:val="center"/>
          </w:tcPr>
          <w:p>
            <w:pPr>
              <w:widowControl/>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免租期</w:t>
            </w:r>
          </w:p>
        </w:tc>
        <w:tc>
          <w:tcPr>
            <w:tcW w:w="6081" w:type="dxa"/>
            <w:tcBorders>
              <w:top w:val="single" w:color="auto" w:sz="4" w:space="0"/>
            </w:tcBorders>
          </w:tcPr>
          <w:p>
            <w:pPr>
              <w:widowControl/>
              <w:rPr>
                <w:rFonts w:hint="eastAsia" w:ascii="仿宋" w:hAnsi="仿宋" w:eastAsia="仿宋" w:cs="仿宋"/>
                <w:color w:val="000000"/>
                <w:kern w:val="0"/>
                <w:sz w:val="24"/>
                <w:szCs w:val="24"/>
              </w:rPr>
            </w:pPr>
            <w:r>
              <w:rPr>
                <w:rFonts w:hint="eastAsia" w:ascii="仿宋" w:hAnsi="仿宋" w:eastAsia="仿宋" w:cs="仿宋"/>
                <w:color w:val="000000"/>
                <w:sz w:val="24"/>
                <w:szCs w:val="24"/>
              </w:rPr>
              <w:t>□</w:t>
            </w:r>
            <w:r>
              <w:rPr>
                <w:rFonts w:hint="eastAsia" w:ascii="仿宋" w:hAnsi="仿宋" w:eastAsia="仿宋" w:cs="仿宋"/>
                <w:color w:val="000000"/>
                <w:kern w:val="0"/>
                <w:sz w:val="24"/>
                <w:szCs w:val="24"/>
              </w:rPr>
              <w:t>无</w:t>
            </w:r>
          </w:p>
          <w:p>
            <w:pPr>
              <w:widowControl/>
              <w:rPr>
                <w:rFonts w:hint="eastAsia" w:ascii="仿宋" w:hAnsi="仿宋" w:eastAsia="仿宋" w:cs="仿宋"/>
                <w:color w:val="000000"/>
                <w:kern w:val="0"/>
                <w:sz w:val="24"/>
                <w:szCs w:val="24"/>
              </w:rPr>
            </w:pPr>
            <w:r>
              <w:rPr>
                <w:rFonts w:hint="eastAsia" w:ascii="仿宋" w:hAnsi="仿宋" w:eastAsia="仿宋" w:cs="仿宋"/>
                <w:color w:val="000000"/>
                <w:sz w:val="24"/>
                <w:szCs w:val="24"/>
                <w:highlight w:val="yellow"/>
                <w:lang w:eastAsia="zh-CN"/>
              </w:rPr>
              <w:t>☑</w:t>
            </w:r>
            <w:r>
              <w:rPr>
                <w:rFonts w:hint="eastAsia" w:ascii="仿宋" w:hAnsi="仿宋" w:eastAsia="仿宋" w:cs="仿宋"/>
                <w:color w:val="000000"/>
                <w:kern w:val="0"/>
                <w:sz w:val="24"/>
                <w:szCs w:val="24"/>
                <w:highlight w:val="yellow"/>
              </w:rPr>
              <w:t>有：免租期时间</w:t>
            </w:r>
            <w:r>
              <w:rPr>
                <w:rFonts w:hint="eastAsia" w:ascii="仿宋" w:hAnsi="仿宋" w:eastAsia="仿宋" w:cs="仿宋"/>
                <w:color w:val="000000"/>
                <w:kern w:val="0"/>
                <w:sz w:val="24"/>
                <w:szCs w:val="24"/>
                <w:highlight w:val="yellow"/>
                <w:u w:val="single"/>
              </w:rPr>
              <w:t xml:space="preserve">  </w:t>
            </w:r>
            <w:r>
              <w:rPr>
                <w:rFonts w:hint="eastAsia" w:ascii="仿宋" w:hAnsi="仿宋" w:eastAsia="仿宋" w:cs="仿宋"/>
                <w:color w:val="000000"/>
                <w:kern w:val="0"/>
                <w:sz w:val="24"/>
                <w:szCs w:val="24"/>
                <w:highlight w:val="yellow"/>
                <w:u w:val="single"/>
                <w:lang w:val="en-US" w:eastAsia="zh-CN"/>
              </w:rPr>
              <w:t>3</w:t>
            </w:r>
            <w:r>
              <w:rPr>
                <w:rFonts w:hint="eastAsia" w:ascii="仿宋" w:hAnsi="仿宋" w:eastAsia="仿宋" w:cs="仿宋"/>
                <w:color w:val="000000"/>
                <w:kern w:val="0"/>
                <w:sz w:val="24"/>
                <w:szCs w:val="24"/>
                <w:highlight w:val="yellow"/>
                <w:u w:val="single"/>
              </w:rPr>
              <w:t xml:space="preserve">  </w:t>
            </w:r>
            <w:r>
              <w:rPr>
                <w:rFonts w:hint="eastAsia" w:ascii="仿宋" w:hAnsi="仿宋" w:eastAsia="仿宋" w:cs="仿宋"/>
                <w:color w:val="000000"/>
                <w:kern w:val="0"/>
                <w:sz w:val="24"/>
                <w:szCs w:val="24"/>
                <w:highlight w:val="yellow"/>
              </w:rPr>
              <w:t>个月</w:t>
            </w:r>
            <w:r>
              <w:rPr>
                <w:rFonts w:hint="eastAsia" w:ascii="仿宋" w:hAnsi="仿宋" w:eastAsia="仿宋" w:cs="仿宋"/>
                <w:color w:val="000000"/>
                <w:kern w:val="0"/>
                <w:sz w:val="24"/>
                <w:szCs w:val="24"/>
              </w:rPr>
              <w:t xml:space="preserve"> </w:t>
            </w:r>
            <w:r>
              <w:rPr>
                <w:rFonts w:hint="eastAsia" w:ascii="仿宋" w:hAnsi="仿宋" w:eastAsia="仿宋" w:cs="仿宋"/>
                <w:color w:val="000000"/>
                <w:sz w:val="24"/>
                <w:szCs w:val="24"/>
              </w:rPr>
              <w:sym w:font="Wingdings 2" w:char="0052"/>
            </w:r>
            <w:r>
              <w:rPr>
                <w:rFonts w:hint="eastAsia" w:ascii="仿宋" w:hAnsi="仿宋" w:eastAsia="仿宋" w:cs="仿宋"/>
                <w:color w:val="000000"/>
                <w:sz w:val="24"/>
                <w:szCs w:val="24"/>
                <w:lang w:eastAsia="zh-Hans"/>
              </w:rPr>
              <w:t>租赁期限含免租期</w:t>
            </w:r>
          </w:p>
          <w:p>
            <w:pPr>
              <w:widowControl/>
              <w:rPr>
                <w:rFonts w:hint="eastAsia" w:ascii="仿宋" w:hAnsi="仿宋" w:eastAsia="仿宋" w:cs="仿宋"/>
                <w:color w:val="000000"/>
                <w:sz w:val="24"/>
                <w:szCs w:val="24"/>
                <w:lang w:eastAsia="zh-Hans"/>
              </w:rPr>
            </w:pPr>
            <w:r>
              <w:rPr>
                <w:rFonts w:hint="eastAsia" w:ascii="仿宋" w:hAnsi="仿宋" w:eastAsia="仿宋" w:cs="仿宋"/>
                <w:color w:val="000000"/>
                <w:kern w:val="0"/>
                <w:sz w:val="24"/>
                <w:szCs w:val="24"/>
              </w:rPr>
              <w:t xml:space="preserve">                          </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Hans"/>
              </w:rPr>
              <w:t>租赁期限不含免租期</w:t>
            </w:r>
          </w:p>
          <w:p>
            <w:pPr>
              <w:widowControl/>
              <w:jc w:val="left"/>
              <w:rPr>
                <w:rFonts w:hint="eastAsia" w:ascii="仿宋" w:hAnsi="仿宋" w:eastAsia="仿宋" w:cs="仿宋"/>
                <w:color w:val="000000"/>
                <w:kern w:val="0"/>
                <w:sz w:val="24"/>
                <w:szCs w:val="24"/>
                <w:lang w:eastAsia="zh-Hans"/>
              </w:rPr>
            </w:pPr>
          </w:p>
          <w:p>
            <w:pPr>
              <w:widowControl/>
              <w:jc w:val="left"/>
              <w:rPr>
                <w:rFonts w:hint="eastAsia" w:ascii="仿宋" w:hAnsi="仿宋" w:eastAsia="仿宋" w:cs="仿宋"/>
                <w:color w:val="000000"/>
                <w:sz w:val="24"/>
                <w:szCs w:val="24"/>
                <w:lang w:eastAsia="zh-Hans"/>
              </w:rPr>
            </w:pPr>
          </w:p>
          <w:p>
            <w:pPr>
              <w:widowControl/>
              <w:jc w:val="left"/>
              <w:rPr>
                <w:rFonts w:hint="eastAsia" w:ascii="仿宋" w:hAnsi="仿宋" w:eastAsia="仿宋" w:cs="仿宋"/>
                <w:color w:val="000000"/>
                <w:kern w:val="0"/>
                <w:sz w:val="24"/>
                <w:szCs w:val="24"/>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86" w:hRule="exact"/>
          <w:jc w:val="center"/>
        </w:trPr>
        <w:tc>
          <w:tcPr>
            <w:tcW w:w="2481" w:type="dxa"/>
            <w:tcBorders>
              <w:top w:val="single" w:color="auto" w:sz="4" w:space="0"/>
            </w:tcBorders>
            <w:vAlign w:val="center"/>
          </w:tcPr>
          <w:p>
            <w:pPr>
              <w:widowControl/>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租赁用途</w:t>
            </w:r>
          </w:p>
        </w:tc>
        <w:tc>
          <w:tcPr>
            <w:tcW w:w="6081" w:type="dxa"/>
            <w:tcBorders>
              <w:top w:val="single" w:color="auto" w:sz="4" w:space="0"/>
            </w:tcBorders>
          </w:tcPr>
          <w:p>
            <w:pPr>
              <w:widowControl/>
              <w:jc w:val="left"/>
              <w:rPr>
                <w:rFonts w:hint="eastAsia" w:ascii="仿宋" w:hAnsi="仿宋" w:eastAsia="仿宋" w:cs="仿宋"/>
                <w:bCs/>
                <w:color w:val="000000"/>
                <w:sz w:val="24"/>
                <w:szCs w:val="24"/>
                <w:highlight w:val="yellow"/>
              </w:rPr>
            </w:pPr>
            <w:r>
              <w:rPr>
                <w:rFonts w:hint="eastAsia" w:ascii="仿宋" w:hAnsi="仿宋" w:eastAsia="仿宋" w:cs="仿宋"/>
                <w:bCs/>
                <w:color w:val="000000"/>
                <w:sz w:val="24"/>
                <w:szCs w:val="24"/>
                <w:highlight w:val="yellow"/>
                <w:lang w:eastAsia="zh-CN"/>
              </w:rPr>
              <w:t>☑</w:t>
            </w:r>
            <w:r>
              <w:rPr>
                <w:rFonts w:hint="eastAsia" w:ascii="仿宋" w:hAnsi="仿宋" w:eastAsia="仿宋" w:cs="仿宋"/>
                <w:bCs/>
                <w:color w:val="000000"/>
                <w:sz w:val="24"/>
                <w:szCs w:val="24"/>
                <w:highlight w:val="yellow"/>
              </w:rPr>
              <w:t>商业</w:t>
            </w:r>
            <w:r>
              <w:rPr>
                <w:rFonts w:hint="eastAsia" w:ascii="仿宋" w:hAnsi="仿宋" w:eastAsia="仿宋" w:cs="仿宋"/>
                <w:bCs/>
                <w:color w:val="000000"/>
                <w:sz w:val="24"/>
                <w:szCs w:val="24"/>
                <w:highlight w:val="yellow"/>
                <w:lang w:eastAsia="zh-Hans"/>
              </w:rPr>
              <w:t>□</w:t>
            </w:r>
            <w:r>
              <w:rPr>
                <w:rFonts w:hint="eastAsia" w:ascii="仿宋" w:hAnsi="仿宋" w:eastAsia="仿宋" w:cs="仿宋"/>
                <w:bCs/>
                <w:color w:val="000000"/>
                <w:sz w:val="24"/>
                <w:szCs w:val="24"/>
                <w:highlight w:val="yellow"/>
              </w:rPr>
              <w:t>办公</w:t>
            </w:r>
            <w:r>
              <w:rPr>
                <w:rFonts w:hint="eastAsia" w:ascii="仿宋" w:hAnsi="仿宋" w:eastAsia="仿宋" w:cs="仿宋"/>
                <w:bCs/>
                <w:color w:val="000000"/>
                <w:sz w:val="24"/>
                <w:szCs w:val="24"/>
                <w:highlight w:val="yellow"/>
                <w:lang w:eastAsia="zh-Hans"/>
              </w:rPr>
              <w:t>□</w:t>
            </w:r>
            <w:r>
              <w:rPr>
                <w:rFonts w:hint="eastAsia" w:ascii="仿宋" w:hAnsi="仿宋" w:eastAsia="仿宋" w:cs="仿宋"/>
                <w:bCs/>
                <w:color w:val="000000"/>
                <w:sz w:val="24"/>
                <w:szCs w:val="24"/>
                <w:highlight w:val="yellow"/>
              </w:rPr>
              <w:t>住宅</w:t>
            </w:r>
            <w:r>
              <w:rPr>
                <w:rFonts w:hint="eastAsia" w:ascii="仿宋" w:hAnsi="仿宋" w:eastAsia="仿宋" w:cs="仿宋"/>
                <w:bCs/>
                <w:color w:val="000000"/>
                <w:sz w:val="24"/>
                <w:szCs w:val="24"/>
                <w:highlight w:val="yellow"/>
                <w:lang w:eastAsia="zh-Hans"/>
              </w:rPr>
              <w:t>□</w:t>
            </w:r>
            <w:r>
              <w:rPr>
                <w:rFonts w:hint="eastAsia" w:ascii="仿宋" w:hAnsi="仿宋" w:eastAsia="仿宋" w:cs="仿宋"/>
                <w:bCs/>
                <w:color w:val="000000"/>
                <w:sz w:val="24"/>
                <w:szCs w:val="24"/>
                <w:highlight w:val="yellow"/>
              </w:rPr>
              <w:t>仓储</w:t>
            </w:r>
            <w:r>
              <w:rPr>
                <w:rFonts w:hint="eastAsia" w:ascii="仿宋" w:hAnsi="仿宋" w:eastAsia="仿宋" w:cs="仿宋"/>
                <w:bCs/>
                <w:color w:val="000000"/>
                <w:sz w:val="24"/>
                <w:szCs w:val="24"/>
                <w:highlight w:val="yellow"/>
                <w:lang w:eastAsia="zh-Hans"/>
              </w:rPr>
              <w:t>□</w:t>
            </w:r>
            <w:r>
              <w:rPr>
                <w:rFonts w:hint="eastAsia" w:ascii="仿宋" w:hAnsi="仿宋" w:eastAsia="仿宋" w:cs="仿宋"/>
                <w:bCs/>
                <w:color w:val="000000"/>
                <w:sz w:val="24"/>
                <w:szCs w:val="24"/>
                <w:highlight w:val="yellow"/>
              </w:rPr>
              <w:t>厂房</w:t>
            </w:r>
            <w:r>
              <w:rPr>
                <w:rFonts w:hint="eastAsia" w:ascii="仿宋" w:hAnsi="仿宋" w:eastAsia="仿宋" w:cs="仿宋"/>
                <w:bCs/>
                <w:color w:val="000000"/>
                <w:sz w:val="24"/>
                <w:szCs w:val="24"/>
                <w:highlight w:val="yellow"/>
                <w:lang w:eastAsia="zh-Hans"/>
              </w:rPr>
              <w:t>□</w:t>
            </w:r>
            <w:r>
              <w:rPr>
                <w:rFonts w:hint="eastAsia" w:ascii="仿宋" w:hAnsi="仿宋" w:eastAsia="仿宋" w:cs="仿宋"/>
                <w:bCs/>
                <w:color w:val="000000"/>
                <w:sz w:val="24"/>
                <w:szCs w:val="24"/>
                <w:highlight w:val="yellow"/>
              </w:rPr>
              <w:t>研发□园区□酒店□长租 □其他：</w:t>
            </w:r>
            <w:r>
              <w:rPr>
                <w:rFonts w:hint="eastAsia" w:ascii="仿宋" w:hAnsi="仿宋" w:eastAsia="仿宋" w:cs="仿宋"/>
                <w:color w:val="000000"/>
                <w:kern w:val="0"/>
                <w:sz w:val="24"/>
                <w:szCs w:val="24"/>
                <w:highlight w:val="yellow"/>
                <w:u w:val="single"/>
              </w:rPr>
              <w:t xml:space="preserve">           </w:t>
            </w:r>
          </w:p>
          <w:p>
            <w:pPr>
              <w:widowControl/>
              <w:jc w:val="left"/>
              <w:rPr>
                <w:rFonts w:hint="eastAsia" w:ascii="仿宋" w:hAnsi="仿宋" w:eastAsia="仿宋" w:cs="仿宋"/>
                <w:color w:val="000000"/>
                <w:sz w:val="24"/>
                <w:szCs w:val="24"/>
                <w:highlight w:val="yellow"/>
              </w:rPr>
            </w:pPr>
            <w:r>
              <w:rPr>
                <w:rFonts w:hint="eastAsia" w:ascii="仿宋" w:hAnsi="仿宋" w:eastAsia="仿宋" w:cs="仿宋"/>
                <w:bCs/>
                <w:color w:val="000000"/>
                <w:sz w:val="24"/>
                <w:szCs w:val="24"/>
                <w:highlight w:val="yellow"/>
                <w:lang w:eastAsia="zh-CN"/>
              </w:rPr>
              <w:t>☑</w:t>
            </w:r>
            <w:r>
              <w:rPr>
                <w:rFonts w:hint="eastAsia" w:ascii="仿宋" w:hAnsi="仿宋" w:eastAsia="仿宋" w:cs="仿宋"/>
                <w:color w:val="000000"/>
                <w:sz w:val="24"/>
                <w:szCs w:val="24"/>
                <w:highlight w:val="yellow"/>
              </w:rPr>
              <w:t>风险提示：证载用途与租赁用途不一致，承租方承租后如需办理营业执照等事项，相应风险需自行承担。</w:t>
            </w:r>
          </w:p>
          <w:p>
            <w:pPr>
              <w:widowControl/>
              <w:jc w:val="left"/>
              <w:rPr>
                <w:rFonts w:hint="eastAsia" w:ascii="仿宋" w:hAnsi="仿宋" w:eastAsia="仿宋" w:cs="仿宋"/>
                <w:color w:val="000000"/>
                <w:kern w:val="0"/>
                <w:sz w:val="24"/>
                <w:szCs w:val="24"/>
                <w:u w:val="single"/>
              </w:rPr>
            </w:pPr>
            <w:r>
              <w:rPr>
                <w:rFonts w:hint="eastAsia" w:ascii="仿宋" w:hAnsi="仿宋" w:eastAsia="仿宋" w:cs="仿宋"/>
                <w:color w:val="000000"/>
                <w:sz w:val="24"/>
                <w:szCs w:val="24"/>
              </w:rPr>
              <w:t>备注：</w:t>
            </w:r>
          </w:p>
          <w:p>
            <w:pPr>
              <w:widowControl/>
              <w:jc w:val="left"/>
              <w:rPr>
                <w:rFonts w:hint="eastAsia" w:ascii="仿宋" w:hAnsi="仿宋" w:eastAsia="仿宋" w:cs="仿宋"/>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6" w:hRule="exact"/>
          <w:jc w:val="center"/>
        </w:trPr>
        <w:tc>
          <w:tcPr>
            <w:tcW w:w="2481" w:type="dxa"/>
            <w:tcBorders>
              <w:top w:val="single" w:color="auto" w:sz="4" w:space="0"/>
            </w:tcBorders>
            <w:vAlign w:val="center"/>
          </w:tcPr>
          <w:p>
            <w:pPr>
              <w:widowControl/>
              <w:jc w:val="center"/>
              <w:rPr>
                <w:rFonts w:hint="eastAsia" w:ascii="仿宋" w:hAnsi="仿宋" w:eastAsia="仿宋" w:cs="仿宋"/>
                <w:b/>
                <w:color w:val="000000"/>
                <w:kern w:val="0"/>
                <w:sz w:val="24"/>
                <w:szCs w:val="24"/>
              </w:rPr>
            </w:pPr>
            <w:r>
              <w:rPr>
                <w:rFonts w:hint="eastAsia" w:ascii="仿宋" w:hAnsi="仿宋" w:eastAsia="仿宋" w:cs="仿宋"/>
                <w:b/>
                <w:color w:val="000000"/>
                <w:sz w:val="24"/>
                <w:szCs w:val="24"/>
              </w:rPr>
              <w:t>业态要求</w:t>
            </w:r>
            <w:r>
              <w:rPr>
                <w:rFonts w:hint="eastAsia" w:ascii="仿宋" w:hAnsi="仿宋" w:eastAsia="仿宋" w:cs="仿宋"/>
                <w:b/>
                <w:color w:val="000000"/>
                <w:kern w:val="0"/>
                <w:sz w:val="24"/>
                <w:szCs w:val="24"/>
              </w:rPr>
              <w:t>（非必填）：</w:t>
            </w:r>
          </w:p>
        </w:tc>
        <w:tc>
          <w:tcPr>
            <w:tcW w:w="6081" w:type="dxa"/>
            <w:tcBorders>
              <w:top w:val="single" w:color="auto" w:sz="4" w:space="0"/>
            </w:tcBorders>
          </w:tcPr>
          <w:p>
            <w:pPr>
              <w:widowControl/>
              <w:jc w:val="left"/>
              <w:rPr>
                <w:rFonts w:hint="eastAsia" w:ascii="仿宋" w:hAnsi="仿宋" w:eastAsia="仿宋" w:cs="仿宋"/>
                <w:bCs/>
                <w:color w:val="000000"/>
                <w:sz w:val="24"/>
                <w:szCs w:val="24"/>
              </w:rPr>
            </w:pPr>
          </w:p>
          <w:p>
            <w:pPr>
              <w:widowControl/>
              <w:jc w:val="left"/>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highlight w:val="yellow"/>
                <w:lang w:val="en-US" w:eastAsia="zh-CN"/>
              </w:rPr>
              <w:t>西式轻快餐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3" w:hRule="exact"/>
          <w:jc w:val="center"/>
        </w:trPr>
        <w:tc>
          <w:tcPr>
            <w:tcW w:w="2481" w:type="dxa"/>
            <w:tcBorders>
              <w:top w:val="single" w:color="auto" w:sz="4" w:space="0"/>
            </w:tcBorders>
            <w:vAlign w:val="center"/>
          </w:tcPr>
          <w:p>
            <w:pPr>
              <w:widowControl/>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是否允许装修改造</w:t>
            </w:r>
          </w:p>
        </w:tc>
        <w:tc>
          <w:tcPr>
            <w:tcW w:w="6081" w:type="dxa"/>
            <w:tcBorders>
              <w:top w:val="single" w:color="auto" w:sz="4" w:space="0"/>
            </w:tcBorders>
            <w:vAlign w:val="center"/>
          </w:tcPr>
          <w:p>
            <w:pPr>
              <w:widowControl/>
              <w:rPr>
                <w:rFonts w:hint="default" w:ascii="仿宋" w:hAnsi="仿宋" w:eastAsia="仿宋" w:cs="仿宋"/>
                <w:color w:val="000000"/>
                <w:kern w:val="0"/>
                <w:sz w:val="24"/>
                <w:szCs w:val="24"/>
                <w:u w:val="single"/>
                <w:lang w:val="en-US" w:eastAsia="zh-CN"/>
              </w:rPr>
            </w:pPr>
            <w:r>
              <w:rPr>
                <w:rFonts w:hint="eastAsia" w:ascii="仿宋" w:hAnsi="仿宋" w:eastAsia="仿宋" w:cs="仿宋"/>
                <w:color w:val="000000"/>
                <w:sz w:val="24"/>
                <w:szCs w:val="24"/>
                <w:highlight w:val="yellow"/>
              </w:rPr>
              <w:t>□</w:t>
            </w:r>
            <w:r>
              <w:rPr>
                <w:rFonts w:hint="eastAsia" w:ascii="仿宋" w:hAnsi="仿宋" w:eastAsia="仿宋" w:cs="仿宋"/>
                <w:color w:val="000000"/>
                <w:kern w:val="0"/>
                <w:sz w:val="24"/>
                <w:szCs w:val="24"/>
                <w:highlight w:val="yellow"/>
              </w:rPr>
              <w:t xml:space="preserve">否   </w:t>
            </w:r>
            <w:r>
              <w:rPr>
                <w:rFonts w:hint="eastAsia" w:ascii="仿宋" w:hAnsi="仿宋" w:eastAsia="仿宋" w:cs="仿宋"/>
                <w:color w:val="000000"/>
                <w:sz w:val="24"/>
                <w:szCs w:val="24"/>
                <w:highlight w:val="yellow"/>
              </w:rPr>
              <w:sym w:font="Wingdings 2" w:char="0052"/>
            </w:r>
            <w:r>
              <w:rPr>
                <w:rFonts w:hint="eastAsia" w:ascii="仿宋" w:hAnsi="仿宋" w:eastAsia="仿宋" w:cs="仿宋"/>
                <w:color w:val="000000"/>
                <w:kern w:val="0"/>
                <w:sz w:val="24"/>
                <w:szCs w:val="24"/>
                <w:highlight w:val="yellow"/>
              </w:rPr>
              <w:t>是</w:t>
            </w:r>
            <w:r>
              <w:rPr>
                <w:rFonts w:hint="eastAsia" w:ascii="仿宋" w:hAnsi="仿宋" w:eastAsia="仿宋" w:cs="仿宋"/>
                <w:color w:val="000000"/>
                <w:kern w:val="0"/>
                <w:sz w:val="24"/>
                <w:szCs w:val="24"/>
                <w:highlight w:val="yellow"/>
                <w:lang w:eastAsia="zh-CN"/>
              </w:rPr>
              <w:t>，</w:t>
            </w:r>
            <w:r>
              <w:rPr>
                <w:rFonts w:hint="eastAsia" w:ascii="仿宋" w:hAnsi="仿宋" w:eastAsia="仿宋" w:cs="仿宋"/>
                <w:color w:val="000000"/>
                <w:kern w:val="0"/>
                <w:sz w:val="24"/>
                <w:szCs w:val="24"/>
                <w:highlight w:val="yellow"/>
                <w:lang w:val="en-US" w:eastAsia="zh-CN"/>
              </w:rPr>
              <w:t>具体为因商户经营需要的二次装修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3" w:hRule="exact"/>
          <w:jc w:val="center"/>
        </w:trPr>
        <w:tc>
          <w:tcPr>
            <w:tcW w:w="2481" w:type="dxa"/>
            <w:tcBorders>
              <w:top w:val="single" w:color="auto" w:sz="4" w:space="0"/>
            </w:tcBorders>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是否可转租</w:t>
            </w:r>
          </w:p>
        </w:tc>
        <w:tc>
          <w:tcPr>
            <w:tcW w:w="6081" w:type="dxa"/>
            <w:tcBorders>
              <w:top w:val="single" w:color="auto" w:sz="4" w:space="0"/>
            </w:tcBorders>
            <w:vAlign w:val="center"/>
          </w:tcPr>
          <w:p>
            <w:pPr>
              <w:widowControl/>
              <w:rPr>
                <w:rFonts w:hint="eastAsia" w:ascii="仿宋" w:hAnsi="仿宋" w:eastAsia="仿宋" w:cs="仿宋"/>
                <w:color w:val="000000"/>
                <w:kern w:val="0"/>
                <w:sz w:val="24"/>
                <w:szCs w:val="24"/>
              </w:rPr>
            </w:pPr>
            <w:r>
              <w:rPr>
                <w:rFonts w:hint="eastAsia" w:ascii="仿宋" w:hAnsi="仿宋" w:eastAsia="仿宋" w:cs="仿宋"/>
                <w:color w:val="000000"/>
                <w:sz w:val="24"/>
                <w:szCs w:val="24"/>
                <w:highlight w:val="yellow"/>
                <w:lang w:eastAsia="zh-CN"/>
              </w:rPr>
              <w:t>☑</w:t>
            </w:r>
            <w:r>
              <w:rPr>
                <w:rFonts w:hint="eastAsia" w:ascii="仿宋" w:hAnsi="仿宋" w:eastAsia="仿宋" w:cs="仿宋"/>
                <w:color w:val="000000"/>
                <w:kern w:val="0"/>
                <w:sz w:val="24"/>
                <w:szCs w:val="24"/>
                <w:highlight w:val="yellow"/>
              </w:rPr>
              <w:t xml:space="preserve">否   </w:t>
            </w:r>
            <w:r>
              <w:rPr>
                <w:rFonts w:hint="eastAsia" w:ascii="仿宋" w:hAnsi="仿宋" w:eastAsia="仿宋" w:cs="仿宋"/>
                <w:color w:val="000000"/>
                <w:sz w:val="24"/>
                <w:szCs w:val="24"/>
                <w:highlight w:val="yellow"/>
              </w:rPr>
              <w:sym w:font="Wingdings 2" w:char="00A3"/>
            </w:r>
            <w:r>
              <w:rPr>
                <w:rFonts w:hint="eastAsia" w:ascii="仿宋" w:hAnsi="仿宋" w:eastAsia="仿宋" w:cs="仿宋"/>
                <w:color w:val="000000"/>
                <w:kern w:val="0"/>
                <w:sz w:val="24"/>
                <w:szCs w:val="24"/>
                <w:highlight w:val="yellow"/>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74" w:hRule="exact"/>
          <w:jc w:val="center"/>
        </w:trPr>
        <w:tc>
          <w:tcPr>
            <w:tcW w:w="2481" w:type="dxa"/>
            <w:tcBorders>
              <w:top w:val="single" w:color="auto" w:sz="4" w:space="0"/>
            </w:tcBorders>
            <w:shd w:val="clear" w:color="auto" w:fill="auto"/>
            <w:vAlign w:val="center"/>
          </w:tcPr>
          <w:p>
            <w:pPr>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承租方需承担的其他费用</w:t>
            </w:r>
          </w:p>
        </w:tc>
        <w:tc>
          <w:tcPr>
            <w:tcW w:w="6081" w:type="dxa"/>
            <w:tcBorders>
              <w:top w:val="single" w:color="auto" w:sz="4" w:space="0"/>
            </w:tcBorders>
            <w:shd w:val="clear" w:color="auto" w:fill="auto"/>
            <w:vAlign w:val="center"/>
          </w:tcPr>
          <w:p>
            <w:pPr>
              <w:rPr>
                <w:rFonts w:hint="eastAsia" w:ascii="仿宋" w:hAnsi="仿宋" w:eastAsia="仿宋" w:cs="仿宋"/>
                <w:color w:val="000000"/>
                <w:sz w:val="24"/>
                <w:szCs w:val="24"/>
                <w:highlight w:val="yellow"/>
              </w:rPr>
            </w:pPr>
            <w:r>
              <w:rPr>
                <w:rFonts w:hint="eastAsia" w:ascii="仿宋" w:hAnsi="仿宋" w:eastAsia="仿宋" w:cs="仿宋"/>
                <w:color w:val="000000"/>
                <w:sz w:val="24"/>
                <w:szCs w:val="24"/>
                <w:highlight w:val="yellow"/>
              </w:rPr>
              <w:t>1.物业管理费：□无物业管理费</w:t>
            </w:r>
          </w:p>
          <w:p>
            <w:pPr>
              <w:rPr>
                <w:rFonts w:hint="eastAsia" w:ascii="仿宋" w:hAnsi="仿宋" w:eastAsia="仿宋" w:cs="仿宋"/>
                <w:color w:val="000000"/>
                <w:sz w:val="24"/>
                <w:szCs w:val="24"/>
                <w:highlight w:val="yellow"/>
              </w:rPr>
            </w:pPr>
            <w:r>
              <w:rPr>
                <w:rFonts w:hint="eastAsia" w:ascii="仿宋" w:hAnsi="仿宋" w:eastAsia="仿宋" w:cs="仿宋"/>
                <w:color w:val="000000"/>
                <w:sz w:val="24"/>
                <w:szCs w:val="24"/>
                <w:highlight w:val="yellow"/>
              </w:rPr>
              <w:sym w:font="Wingdings 2" w:char="0052"/>
            </w:r>
            <w:r>
              <w:rPr>
                <w:rFonts w:hint="eastAsia" w:ascii="仿宋" w:hAnsi="仿宋" w:eastAsia="仿宋" w:cs="仿宋"/>
                <w:color w:val="000000"/>
                <w:sz w:val="24"/>
                <w:szCs w:val="24"/>
                <w:highlight w:val="yellow"/>
              </w:rPr>
              <w:t>有物业管理费</w:t>
            </w:r>
          </w:p>
          <w:p>
            <w:pPr>
              <w:rPr>
                <w:rFonts w:hint="eastAsia" w:ascii="仿宋" w:hAnsi="仿宋" w:eastAsia="仿宋" w:cs="仿宋"/>
                <w:color w:val="000000"/>
                <w:sz w:val="24"/>
                <w:szCs w:val="24"/>
                <w:highlight w:val="yellow"/>
              </w:rPr>
            </w:pPr>
            <w:r>
              <w:rPr>
                <w:rFonts w:hint="eastAsia" w:ascii="仿宋" w:hAnsi="仿宋" w:eastAsia="仿宋" w:cs="仿宋"/>
                <w:color w:val="000000"/>
                <w:sz w:val="24"/>
                <w:szCs w:val="24"/>
                <w:highlight w:val="yellow"/>
              </w:rPr>
              <w:t>（1）物业管理费交纳方式：</w:t>
            </w:r>
            <w:r>
              <w:rPr>
                <w:rFonts w:hint="eastAsia" w:ascii="仿宋" w:hAnsi="仿宋" w:eastAsia="仿宋" w:cs="仿宋"/>
                <w:color w:val="000000"/>
                <w:sz w:val="24"/>
                <w:szCs w:val="24"/>
                <w:highlight w:val="yellow"/>
                <w:lang w:eastAsia="zh-CN"/>
              </w:rPr>
              <w:t>☑</w:t>
            </w:r>
            <w:r>
              <w:rPr>
                <w:rFonts w:hint="eastAsia" w:ascii="仿宋" w:hAnsi="仿宋" w:eastAsia="仿宋" w:cs="仿宋"/>
                <w:color w:val="000000"/>
                <w:sz w:val="24"/>
                <w:szCs w:val="24"/>
                <w:highlight w:val="yellow"/>
              </w:rPr>
              <w:t xml:space="preserve"> 由承租方直接与物业结算；□ 其他：</w:t>
            </w:r>
            <w:r>
              <w:rPr>
                <w:rFonts w:hint="eastAsia" w:ascii="仿宋" w:hAnsi="仿宋" w:eastAsia="仿宋" w:cs="仿宋"/>
                <w:color w:val="000000"/>
                <w:sz w:val="24"/>
                <w:szCs w:val="24"/>
                <w:highlight w:val="yellow"/>
                <w:u w:val="single"/>
              </w:rPr>
              <w:t xml:space="preserve">            </w:t>
            </w:r>
          </w:p>
          <w:p>
            <w:pPr>
              <w:rPr>
                <w:rFonts w:hint="eastAsia" w:ascii="仿宋" w:hAnsi="仿宋" w:eastAsia="仿宋" w:cs="仿宋"/>
                <w:color w:val="000000"/>
                <w:sz w:val="24"/>
                <w:szCs w:val="24"/>
                <w:highlight w:val="yellow"/>
              </w:rPr>
            </w:pPr>
            <w:r>
              <w:rPr>
                <w:rFonts w:hint="eastAsia" w:ascii="仿宋" w:hAnsi="仿宋" w:eastAsia="仿宋" w:cs="仿宋"/>
                <w:color w:val="000000"/>
                <w:sz w:val="24"/>
                <w:szCs w:val="24"/>
                <w:highlight w:val="yellow"/>
              </w:rPr>
              <w:t>（2）物业管理费金额：</w:t>
            </w:r>
            <w:r>
              <w:rPr>
                <w:rFonts w:hint="eastAsia" w:ascii="仿宋" w:hAnsi="仿宋" w:eastAsia="仿宋" w:cs="仿宋"/>
                <w:color w:val="000000"/>
                <w:sz w:val="24"/>
                <w:szCs w:val="24"/>
                <w:highlight w:val="yellow"/>
                <w:u w:val="single"/>
              </w:rPr>
              <w:t xml:space="preserve">  </w:t>
            </w:r>
            <w:r>
              <w:rPr>
                <w:rFonts w:hint="eastAsia" w:ascii="仿宋" w:hAnsi="仿宋" w:eastAsia="仿宋" w:cs="仿宋"/>
                <w:color w:val="000000"/>
                <w:sz w:val="24"/>
                <w:szCs w:val="24"/>
                <w:highlight w:val="yellow"/>
                <w:u w:val="single"/>
                <w:lang w:val="en-US" w:eastAsia="zh-CN"/>
              </w:rPr>
              <w:t>85</w:t>
            </w:r>
            <w:r>
              <w:rPr>
                <w:rFonts w:hint="eastAsia" w:ascii="仿宋" w:hAnsi="仿宋" w:eastAsia="仿宋" w:cs="仿宋"/>
                <w:color w:val="000000"/>
                <w:sz w:val="24"/>
                <w:szCs w:val="24"/>
                <w:highlight w:val="yellow"/>
                <w:u w:val="single"/>
              </w:rPr>
              <w:t xml:space="preserve">  </w:t>
            </w:r>
            <w:r>
              <w:rPr>
                <w:rFonts w:hint="eastAsia" w:ascii="仿宋" w:hAnsi="仿宋" w:eastAsia="仿宋" w:cs="仿宋"/>
                <w:color w:val="000000"/>
                <w:sz w:val="24"/>
                <w:szCs w:val="24"/>
                <w:highlight w:val="yellow"/>
              </w:rPr>
              <w:t>元/</w:t>
            </w:r>
            <w:r>
              <w:rPr>
                <w:rFonts w:hint="eastAsia" w:ascii="宋体" w:hAnsi="宋体" w:cs="宋体"/>
                <w:color w:val="000000"/>
                <w:sz w:val="24"/>
                <w:szCs w:val="24"/>
                <w:highlight w:val="yellow"/>
              </w:rPr>
              <w:t>㎡</w:t>
            </w:r>
            <w:r>
              <w:rPr>
                <w:rFonts w:hint="eastAsia" w:ascii="仿宋" w:hAnsi="仿宋" w:eastAsia="仿宋" w:cs="仿宋"/>
                <w:color w:val="000000"/>
                <w:sz w:val="24"/>
                <w:szCs w:val="24"/>
                <w:highlight w:val="yellow"/>
              </w:rPr>
              <w:t>/月</w:t>
            </w:r>
          </w:p>
          <w:p>
            <w:pPr>
              <w:rPr>
                <w:rFonts w:hint="eastAsia" w:ascii="仿宋" w:hAnsi="仿宋" w:eastAsia="仿宋" w:cs="仿宋"/>
                <w:color w:val="000000"/>
                <w:sz w:val="24"/>
                <w:szCs w:val="24"/>
              </w:rPr>
            </w:pPr>
            <w:r>
              <w:rPr>
                <w:rFonts w:hint="eastAsia" w:ascii="仿宋" w:hAnsi="仿宋" w:eastAsia="仿宋" w:cs="仿宋"/>
                <w:color w:val="000000"/>
                <w:sz w:val="24"/>
                <w:szCs w:val="24"/>
                <w:highlight w:val="yellow"/>
              </w:rPr>
              <w:t>2.水电气热等费用：</w:t>
            </w:r>
            <w:r>
              <w:rPr>
                <w:rFonts w:hint="eastAsia" w:ascii="仿宋" w:hAnsi="仿宋" w:eastAsia="仿宋" w:cs="仿宋"/>
                <w:color w:val="000000"/>
                <w:sz w:val="24"/>
                <w:szCs w:val="24"/>
                <w:highlight w:val="yellow"/>
                <w:lang w:eastAsia="zh-CN"/>
              </w:rPr>
              <w:t>☑</w:t>
            </w:r>
            <w:r>
              <w:rPr>
                <w:rFonts w:hint="eastAsia" w:ascii="仿宋" w:hAnsi="仿宋" w:eastAsia="仿宋" w:cs="仿宋"/>
                <w:color w:val="000000"/>
                <w:sz w:val="24"/>
                <w:szCs w:val="24"/>
                <w:highlight w:val="yellow"/>
              </w:rPr>
              <w:t>承租方直接支付；□其他：</w:t>
            </w:r>
            <w:r>
              <w:rPr>
                <w:rFonts w:hint="eastAsia" w:ascii="仿宋" w:hAnsi="仿宋" w:eastAsia="仿宋" w:cs="仿宋"/>
                <w:color w:val="000000"/>
                <w:sz w:val="24"/>
                <w:szCs w:val="24"/>
                <w:highlight w:val="yellow"/>
                <w:u w:val="single"/>
              </w:rPr>
              <w:t xml:space="preserve">     </w:t>
            </w:r>
            <w:r>
              <w:rPr>
                <w:rFonts w:hint="eastAsia" w:ascii="仿宋" w:hAnsi="仿宋" w:eastAsia="仿宋" w:cs="仿宋"/>
                <w:color w:val="000000"/>
                <w:sz w:val="24"/>
                <w:szCs w:val="24"/>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87" w:hRule="exact"/>
          <w:jc w:val="center"/>
        </w:trPr>
        <w:tc>
          <w:tcPr>
            <w:tcW w:w="2481" w:type="dxa"/>
            <w:tcBorders>
              <w:top w:val="single" w:color="auto" w:sz="4" w:space="0"/>
            </w:tcBorders>
            <w:shd w:val="clear" w:color="auto" w:fill="auto"/>
            <w:vAlign w:val="center"/>
          </w:tcPr>
          <w:p>
            <w:pPr>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押金及租金支付要求</w:t>
            </w:r>
          </w:p>
        </w:tc>
        <w:tc>
          <w:tcPr>
            <w:tcW w:w="6081" w:type="dxa"/>
            <w:tcBorders>
              <w:top w:val="single" w:color="auto" w:sz="4" w:space="0"/>
            </w:tcBorders>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shd w:val="clear" w:color="auto" w:fill="FFFFFF"/>
              </w:rPr>
              <w:t>1.是否支付押金：</w:t>
            </w:r>
            <w:r>
              <w:rPr>
                <w:rFonts w:hint="eastAsia" w:ascii="仿宋" w:hAnsi="仿宋" w:eastAsia="仿宋" w:cs="仿宋"/>
                <w:color w:val="000000"/>
                <w:sz w:val="24"/>
                <w:szCs w:val="24"/>
              </w:rPr>
              <w:t xml:space="preserve">□否 </w:t>
            </w:r>
          </w:p>
          <w:p>
            <w:pPr>
              <w:rPr>
                <w:rFonts w:hint="eastAsia" w:ascii="仿宋" w:hAnsi="仿宋" w:eastAsia="仿宋" w:cs="仿宋"/>
                <w:color w:val="000000"/>
                <w:sz w:val="24"/>
                <w:szCs w:val="24"/>
                <w:highlight w:val="yellow"/>
                <w:shd w:val="clear" w:color="auto" w:fill="FFFFFF"/>
              </w:rPr>
            </w:pP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highlight w:val="yellow"/>
              </w:rPr>
              <w:t xml:space="preserve">               </w:t>
            </w:r>
            <w:r>
              <w:rPr>
                <w:rFonts w:hint="eastAsia" w:ascii="仿宋" w:hAnsi="仿宋" w:eastAsia="仿宋" w:cs="仿宋"/>
                <w:color w:val="000000"/>
                <w:sz w:val="24"/>
                <w:szCs w:val="24"/>
                <w:highlight w:val="yellow"/>
                <w:lang w:eastAsia="zh-CN"/>
              </w:rPr>
              <w:t>☑</w:t>
            </w:r>
            <w:r>
              <w:rPr>
                <w:rFonts w:hint="eastAsia" w:ascii="仿宋" w:hAnsi="仿宋" w:eastAsia="仿宋" w:cs="仿宋"/>
                <w:color w:val="000000"/>
                <w:sz w:val="24"/>
                <w:szCs w:val="24"/>
                <w:highlight w:val="yellow"/>
              </w:rPr>
              <w:t>是  具体为</w:t>
            </w:r>
            <w:r>
              <w:rPr>
                <w:rFonts w:hint="eastAsia" w:ascii="仿宋" w:hAnsi="仿宋" w:eastAsia="仿宋" w:cs="仿宋"/>
                <w:color w:val="000000"/>
                <w:sz w:val="24"/>
                <w:szCs w:val="24"/>
                <w:highlight w:val="yellow"/>
                <w:u w:val="single"/>
              </w:rPr>
              <w:t>：</w:t>
            </w:r>
            <w:r>
              <w:rPr>
                <w:rFonts w:hint="eastAsia" w:ascii="仿宋" w:hAnsi="仿宋" w:eastAsia="仿宋" w:cs="仿宋"/>
                <w:color w:val="000000"/>
                <w:sz w:val="24"/>
                <w:szCs w:val="24"/>
                <w:highlight w:val="yellow"/>
                <w:u w:val="single"/>
                <w:lang w:val="en-US" w:eastAsia="zh-CN"/>
              </w:rPr>
              <w:t>押金即为合同履约保证金，具体要求详见其他招租条件</w:t>
            </w:r>
            <w:r>
              <w:rPr>
                <w:rFonts w:hint="eastAsia" w:ascii="仿宋" w:hAnsi="仿宋" w:eastAsia="仿宋" w:cs="仿宋"/>
                <w:b/>
                <w:bCs/>
                <w:color w:val="000000"/>
                <w:sz w:val="24"/>
                <w:szCs w:val="24"/>
                <w:highlight w:val="yellow"/>
                <w:u w:val="single"/>
              </w:rPr>
              <w:t xml:space="preserve">  </w:t>
            </w:r>
            <w:r>
              <w:rPr>
                <w:rFonts w:hint="eastAsia" w:ascii="仿宋" w:hAnsi="仿宋" w:eastAsia="仿宋" w:cs="仿宋"/>
                <w:color w:val="000000"/>
                <w:sz w:val="24"/>
                <w:szCs w:val="24"/>
                <w:highlight w:val="yellow"/>
                <w:u w:val="single"/>
              </w:rPr>
              <w:t xml:space="preserve">          </w:t>
            </w:r>
          </w:p>
          <w:p>
            <w:pPr>
              <w:rPr>
                <w:rFonts w:hint="eastAsia" w:ascii="仿宋" w:hAnsi="仿宋" w:eastAsia="仿宋" w:cs="仿宋"/>
                <w:color w:val="000000"/>
                <w:sz w:val="24"/>
                <w:szCs w:val="24"/>
              </w:rPr>
            </w:pPr>
            <w:r>
              <w:rPr>
                <w:rFonts w:hint="eastAsia" w:ascii="仿宋" w:hAnsi="仿宋" w:eastAsia="仿宋" w:cs="仿宋"/>
                <w:color w:val="000000"/>
                <w:sz w:val="24"/>
                <w:szCs w:val="24"/>
                <w:shd w:val="clear" w:color="auto" w:fill="FFFFFF"/>
              </w:rPr>
              <w:t>2.租金支付要求：</w:t>
            </w:r>
            <w:r>
              <w:rPr>
                <w:rFonts w:hint="eastAsia" w:ascii="仿宋" w:hAnsi="仿宋" w:eastAsia="仿宋" w:cs="仿宋"/>
                <w:color w:val="000000"/>
                <w:sz w:val="24"/>
                <w:szCs w:val="24"/>
                <w:highlight w:val="yellow"/>
                <w:lang w:eastAsia="zh-CN"/>
              </w:rPr>
              <w:t>☑</w:t>
            </w:r>
            <w:r>
              <w:rPr>
                <w:rFonts w:hint="eastAsia" w:ascii="仿宋" w:hAnsi="仿宋" w:eastAsia="仿宋" w:cs="仿宋"/>
                <w:color w:val="000000"/>
                <w:sz w:val="24"/>
                <w:szCs w:val="24"/>
                <w:highlight w:val="yellow"/>
              </w:rPr>
              <w:t>按月</w:t>
            </w:r>
            <w:r>
              <w:rPr>
                <w:rFonts w:hint="eastAsia" w:ascii="仿宋" w:hAnsi="仿宋" w:eastAsia="仿宋" w:cs="仿宋"/>
                <w:color w:val="000000"/>
                <w:sz w:val="24"/>
                <w:szCs w:val="24"/>
              </w:rPr>
              <w:t xml:space="preserve"> □按季度 □按年 </w:t>
            </w: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 xml:space="preserve">其他：  </w:t>
            </w:r>
          </w:p>
          <w:p>
            <w:pPr>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shd w:val="clear" w:color="auto" w:fill="FFFFFF"/>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82" w:hRule="exact"/>
          <w:jc w:val="center"/>
        </w:trPr>
        <w:tc>
          <w:tcPr>
            <w:tcW w:w="2481" w:type="dxa"/>
            <w:tcBorders>
              <w:top w:val="single" w:color="auto" w:sz="4" w:space="0"/>
            </w:tcBorders>
            <w:vAlign w:val="center"/>
          </w:tcPr>
          <w:p>
            <w:pPr>
              <w:jc w:val="center"/>
              <w:rPr>
                <w:rFonts w:hint="eastAsia" w:ascii="仿宋" w:hAnsi="仿宋" w:eastAsia="仿宋" w:cs="仿宋"/>
                <w:b/>
                <w:sz w:val="24"/>
                <w:szCs w:val="24"/>
                <w:highlight w:val="magenta"/>
              </w:rPr>
            </w:pPr>
            <w:r>
              <w:rPr>
                <w:rFonts w:hint="eastAsia" w:ascii="仿宋" w:hAnsi="仿宋" w:eastAsia="仿宋" w:cs="仿宋"/>
                <w:b/>
                <w:sz w:val="24"/>
                <w:szCs w:val="24"/>
              </w:rPr>
              <w:t>交易服务费</w:t>
            </w:r>
          </w:p>
        </w:tc>
        <w:tc>
          <w:tcPr>
            <w:tcW w:w="6081" w:type="dxa"/>
            <w:tcBorders>
              <w:top w:val="single" w:color="auto" w:sz="4" w:space="0"/>
            </w:tcBorders>
            <w:vAlign w:val="center"/>
          </w:tcPr>
          <w:p>
            <w:pPr>
              <w:rPr>
                <w:rFonts w:hint="eastAsia" w:ascii="仿宋" w:hAnsi="仿宋" w:eastAsia="仿宋" w:cs="仿宋"/>
                <w:sz w:val="24"/>
                <w:szCs w:val="24"/>
                <w:highlight w:val="yellow"/>
              </w:rPr>
            </w:pPr>
            <w:r>
              <w:rPr>
                <w:rFonts w:hint="eastAsia" w:ascii="仿宋" w:hAnsi="仿宋" w:eastAsia="仿宋" w:cs="仿宋"/>
                <w:sz w:val="24"/>
                <w:szCs w:val="24"/>
                <w:highlight w:val="yellow"/>
              </w:rPr>
              <w:t>交易服务费付款主体</w:t>
            </w:r>
          </w:p>
          <w:p>
            <w:pPr>
              <w:rPr>
                <w:rFonts w:hint="eastAsia" w:ascii="仿宋" w:hAnsi="仿宋" w:eastAsia="仿宋" w:cs="仿宋"/>
                <w:sz w:val="24"/>
                <w:szCs w:val="24"/>
              </w:rPr>
            </w:pPr>
            <w:r>
              <w:rPr>
                <w:rFonts w:hint="eastAsia" w:ascii="仿宋" w:hAnsi="仿宋" w:eastAsia="仿宋" w:cs="仿宋"/>
                <w:sz w:val="24"/>
                <w:szCs w:val="24"/>
                <w:highlight w:val="yellow"/>
              </w:rPr>
              <w:sym w:font="Wingdings 2" w:char="0052"/>
            </w:r>
            <w:r>
              <w:rPr>
                <w:rFonts w:hint="eastAsia" w:ascii="仿宋" w:hAnsi="仿宋" w:eastAsia="仿宋" w:cs="仿宋"/>
                <w:sz w:val="24"/>
                <w:szCs w:val="24"/>
                <w:highlight w:val="yellow"/>
              </w:rPr>
              <w:t>承租方</w:t>
            </w:r>
            <w:r>
              <w:rPr>
                <w:rFonts w:hint="eastAsia" w:ascii="仿宋" w:hAnsi="仿宋" w:eastAsia="仿宋" w:cs="仿宋"/>
                <w:sz w:val="24"/>
                <w:szCs w:val="24"/>
              </w:rPr>
              <w:t xml:space="preserve">  </w:t>
            </w:r>
            <w:r>
              <w:rPr>
                <w:rFonts w:hint="eastAsia" w:ascii="仿宋" w:hAnsi="仿宋" w:eastAsia="仿宋" w:cs="仿宋"/>
                <w:sz w:val="24"/>
                <w:szCs w:val="24"/>
              </w:rPr>
              <w:sym w:font="Wingdings 2" w:char="00A3"/>
            </w:r>
            <w:r>
              <w:rPr>
                <w:rFonts w:hint="eastAsia" w:ascii="仿宋" w:hAnsi="仿宋" w:eastAsia="仿宋" w:cs="仿宋"/>
                <w:sz w:val="24"/>
                <w:szCs w:val="24"/>
              </w:rPr>
              <w:t xml:space="preserve">出租方  </w:t>
            </w:r>
            <w:r>
              <w:rPr>
                <w:rFonts w:hint="eastAsia" w:ascii="仿宋" w:hAnsi="仿宋" w:eastAsia="仿宋" w:cs="仿宋"/>
                <w:sz w:val="24"/>
                <w:szCs w:val="24"/>
              </w:rPr>
              <w:sym w:font="Wingdings 2" w:char="00A3"/>
            </w:r>
            <w:r>
              <w:rPr>
                <w:rFonts w:hint="eastAsia" w:ascii="仿宋" w:hAnsi="仿宋" w:eastAsia="仿宋" w:cs="仿宋"/>
                <w:sz w:val="24"/>
                <w:szCs w:val="24"/>
              </w:rPr>
              <w:t>双方各付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651" w:hRule="exact"/>
          <w:jc w:val="center"/>
        </w:trPr>
        <w:tc>
          <w:tcPr>
            <w:tcW w:w="2481" w:type="dxa"/>
            <w:vMerge w:val="restart"/>
            <w:vAlign w:val="center"/>
          </w:tcPr>
          <w:p>
            <w:pPr>
              <w:widowControl/>
              <w:jc w:val="center"/>
              <w:rPr>
                <w:rFonts w:hint="eastAsia" w:ascii="仿宋" w:hAnsi="仿宋" w:eastAsia="仿宋" w:cs="仿宋"/>
                <w:b/>
                <w:bCs/>
                <w:color w:val="000000"/>
                <w:kern w:val="0"/>
                <w:sz w:val="24"/>
                <w:szCs w:val="24"/>
                <w:highlight w:val="yellow"/>
              </w:rPr>
            </w:pPr>
            <w:r>
              <w:rPr>
                <w:rFonts w:hint="eastAsia" w:ascii="仿宋" w:hAnsi="仿宋" w:eastAsia="仿宋" w:cs="仿宋"/>
                <w:b/>
                <w:bCs/>
                <w:color w:val="000000"/>
                <w:kern w:val="0"/>
                <w:sz w:val="24"/>
                <w:szCs w:val="24"/>
              </w:rPr>
              <w:t>其他说明事项</w:t>
            </w:r>
          </w:p>
        </w:tc>
        <w:tc>
          <w:tcPr>
            <w:tcW w:w="6081" w:type="dxa"/>
            <w:tcBorders>
              <w:top w:val="single" w:color="auto" w:sz="4" w:space="0"/>
            </w:tcBorders>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1.本标的房屋系按间或按栋对外招租，不按权证面积计算。若该房屋的建筑面积经任何测量机构测量存在差异的，不影响本次招租确定的租金的价格。</w:t>
            </w:r>
          </w:p>
          <w:p>
            <w:pPr>
              <w:widowControl/>
              <w:jc w:val="left"/>
              <w:rPr>
                <w:rFonts w:hint="eastAsia" w:ascii="仿宋" w:hAnsi="仿宋" w:eastAsia="仿宋" w:cs="仿宋"/>
                <w:b/>
                <w:bCs/>
                <w:color w:val="000000"/>
                <w:sz w:val="24"/>
                <w:szCs w:val="24"/>
              </w:rPr>
            </w:pPr>
            <w:r>
              <w:rPr>
                <w:rFonts w:hint="eastAsia" w:ascii="仿宋" w:hAnsi="仿宋" w:eastAsia="仿宋" w:cs="仿宋"/>
                <w:color w:val="000000"/>
                <w:kern w:val="0"/>
                <w:sz w:val="24"/>
                <w:szCs w:val="24"/>
                <w:highlight w:val="yellow"/>
              </w:rPr>
              <w:t>是否存在以上情形：</w:t>
            </w:r>
            <w:r>
              <w:rPr>
                <w:rFonts w:hint="eastAsia" w:ascii="仿宋" w:hAnsi="仿宋" w:eastAsia="仿宋" w:cs="仿宋"/>
                <w:color w:val="000000"/>
                <w:sz w:val="24"/>
                <w:szCs w:val="24"/>
                <w:highlight w:val="yellow"/>
                <w:lang w:eastAsia="zh-CN"/>
              </w:rPr>
              <w:t>☑</w:t>
            </w:r>
            <w:r>
              <w:rPr>
                <w:rFonts w:hint="eastAsia" w:ascii="仿宋" w:hAnsi="仿宋" w:eastAsia="仿宋" w:cs="仿宋"/>
                <w:color w:val="000000"/>
                <w:kern w:val="0"/>
                <w:sz w:val="24"/>
                <w:szCs w:val="24"/>
                <w:highlight w:val="yellow"/>
              </w:rPr>
              <w:t>是</w:t>
            </w:r>
            <w:r>
              <w:rPr>
                <w:rFonts w:hint="eastAsia" w:ascii="仿宋" w:hAnsi="仿宋" w:eastAsia="仿宋" w:cs="仿宋"/>
                <w:color w:val="000000"/>
                <w:kern w:val="0"/>
                <w:sz w:val="24"/>
                <w:szCs w:val="24"/>
              </w:rPr>
              <w:t xml:space="preserve"> </w:t>
            </w:r>
            <w:r>
              <w:rPr>
                <w:rFonts w:hint="eastAsia" w:ascii="仿宋" w:hAnsi="仿宋" w:eastAsia="仿宋" w:cs="仿宋"/>
                <w:color w:val="000000"/>
                <w:sz w:val="24"/>
                <w:szCs w:val="24"/>
              </w:rPr>
              <w:t>□</w:t>
            </w:r>
            <w:r>
              <w:rPr>
                <w:rFonts w:hint="eastAsia" w:ascii="仿宋" w:hAnsi="仿宋" w:eastAsia="仿宋" w:cs="仿宋"/>
                <w:color w:val="000000"/>
                <w:kern w:val="0"/>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3" w:hRule="exact"/>
          <w:jc w:val="center"/>
        </w:trPr>
        <w:tc>
          <w:tcPr>
            <w:tcW w:w="2481" w:type="dxa"/>
            <w:vMerge w:val="continue"/>
            <w:vAlign w:val="center"/>
          </w:tcPr>
          <w:p>
            <w:pPr>
              <w:jc w:val="center"/>
              <w:rPr>
                <w:rFonts w:hint="eastAsia" w:ascii="仿宋" w:hAnsi="仿宋" w:eastAsia="仿宋" w:cs="仿宋"/>
                <w:b/>
                <w:color w:val="000000"/>
                <w:sz w:val="24"/>
                <w:szCs w:val="24"/>
              </w:rPr>
            </w:pPr>
          </w:p>
        </w:tc>
        <w:tc>
          <w:tcPr>
            <w:tcW w:w="6081" w:type="dxa"/>
            <w:tcBorders>
              <w:top w:val="single" w:color="auto" w:sz="4" w:space="0"/>
            </w:tcBorders>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highlight w:val="yellow"/>
              </w:rPr>
              <w:t>2.抵押情况：</w:t>
            </w:r>
            <w:r>
              <w:rPr>
                <w:rFonts w:hint="eastAsia" w:ascii="仿宋" w:hAnsi="仿宋" w:eastAsia="仿宋" w:cs="仿宋"/>
                <w:color w:val="000000"/>
                <w:sz w:val="24"/>
                <w:szCs w:val="24"/>
                <w:highlight w:val="yellow"/>
                <w:lang w:eastAsia="zh-CN"/>
              </w:rPr>
              <w:t>☑</w:t>
            </w:r>
            <w:r>
              <w:rPr>
                <w:rFonts w:hint="eastAsia" w:ascii="仿宋" w:hAnsi="仿宋" w:eastAsia="仿宋" w:cs="仿宋"/>
                <w:color w:val="000000"/>
                <w:sz w:val="24"/>
                <w:szCs w:val="24"/>
                <w:highlight w:val="yellow"/>
              </w:rPr>
              <w:t>不</w:t>
            </w:r>
            <w:r>
              <w:rPr>
                <w:rFonts w:hint="eastAsia" w:ascii="仿宋" w:hAnsi="仿宋" w:eastAsia="仿宋" w:cs="仿宋"/>
                <w:color w:val="000000"/>
                <w:kern w:val="0"/>
                <w:sz w:val="24"/>
                <w:szCs w:val="24"/>
                <w:highlight w:val="yellow"/>
              </w:rPr>
              <w:t>存在</w:t>
            </w:r>
            <w:r>
              <w:rPr>
                <w:rFonts w:hint="eastAsia" w:ascii="仿宋" w:hAnsi="仿宋" w:eastAsia="仿宋" w:cs="仿宋"/>
                <w:color w:val="000000"/>
                <w:kern w:val="0"/>
                <w:sz w:val="24"/>
                <w:szCs w:val="24"/>
              </w:rPr>
              <w:t xml:space="preserve"> </w:t>
            </w:r>
            <w:r>
              <w:rPr>
                <w:rFonts w:hint="eastAsia" w:ascii="仿宋" w:hAnsi="仿宋" w:eastAsia="仿宋" w:cs="仿宋"/>
                <w:color w:val="000000"/>
                <w:sz w:val="24"/>
                <w:szCs w:val="24"/>
              </w:rPr>
              <w:t>□</w:t>
            </w:r>
            <w:r>
              <w:rPr>
                <w:rFonts w:hint="eastAsia" w:ascii="仿宋" w:hAnsi="仿宋" w:eastAsia="仿宋" w:cs="仿宋"/>
                <w:color w:val="000000"/>
                <w:kern w:val="0"/>
                <w:sz w:val="24"/>
                <w:szCs w:val="24"/>
              </w:rPr>
              <w:t>存在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128" w:hRule="exact"/>
          <w:jc w:val="center"/>
        </w:trPr>
        <w:tc>
          <w:tcPr>
            <w:tcW w:w="2481" w:type="dxa"/>
            <w:vMerge w:val="continue"/>
            <w:vAlign w:val="center"/>
          </w:tcPr>
          <w:p>
            <w:pPr>
              <w:jc w:val="center"/>
              <w:rPr>
                <w:rFonts w:hint="eastAsia" w:ascii="仿宋" w:hAnsi="仿宋" w:eastAsia="仿宋" w:cs="仿宋"/>
                <w:b/>
                <w:color w:val="000000"/>
                <w:sz w:val="24"/>
                <w:szCs w:val="24"/>
              </w:rPr>
            </w:pPr>
          </w:p>
        </w:tc>
        <w:tc>
          <w:tcPr>
            <w:tcW w:w="6081" w:type="dxa"/>
            <w:tcBorders>
              <w:top w:val="single" w:color="auto" w:sz="4" w:space="0"/>
            </w:tcBorders>
          </w:tcPr>
          <w:p>
            <w:pPr>
              <w:widowControl/>
              <w:numPr>
                <w:ilvl w:val="0"/>
                <w:numId w:val="3"/>
              </w:numPr>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房屋状态：</w:t>
            </w:r>
          </w:p>
          <w:p>
            <w:pPr>
              <w:widowControl/>
              <w:numPr>
                <w:ilvl w:val="255"/>
                <w:numId w:val="0"/>
              </w:numPr>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sym w:font="Wingdings 2" w:char="00A3"/>
            </w:r>
            <w:r>
              <w:rPr>
                <w:rFonts w:hint="eastAsia" w:ascii="仿宋" w:hAnsi="仿宋" w:eastAsia="仿宋" w:cs="仿宋"/>
                <w:color w:val="000000"/>
                <w:kern w:val="0"/>
                <w:sz w:val="24"/>
                <w:szCs w:val="24"/>
              </w:rPr>
              <w:t>本标的房屋尚在租赁合同期内，租赁期限届满时间为</w:t>
            </w:r>
            <w:r>
              <w:rPr>
                <w:rFonts w:hint="eastAsia" w:ascii="仿宋" w:hAnsi="仿宋" w:eastAsia="仿宋" w:cs="仿宋"/>
                <w:color w:val="000000"/>
                <w:kern w:val="0"/>
                <w:sz w:val="24"/>
                <w:szCs w:val="24"/>
                <w:u w:val="single"/>
              </w:rPr>
              <w:t xml:space="preserve">  年   月  日</w:t>
            </w:r>
            <w:r>
              <w:rPr>
                <w:rFonts w:hint="eastAsia" w:ascii="仿宋" w:hAnsi="仿宋" w:eastAsia="仿宋" w:cs="仿宋"/>
                <w:color w:val="000000"/>
                <w:kern w:val="0"/>
                <w:sz w:val="24"/>
                <w:szCs w:val="24"/>
              </w:rPr>
              <w:t>，</w:t>
            </w:r>
            <w:r>
              <w:rPr>
                <w:rFonts w:hint="eastAsia" w:ascii="仿宋" w:hAnsi="仿宋" w:eastAsia="仿宋" w:cs="仿宋"/>
                <w:b/>
                <w:bCs/>
                <w:color w:val="000000"/>
                <w:kern w:val="0"/>
                <w:sz w:val="24"/>
                <w:szCs w:val="24"/>
              </w:rPr>
              <w:t>到期后由出租方负责落实交付相关事项.</w:t>
            </w:r>
          </w:p>
          <w:p>
            <w:pPr>
              <w:widowControl/>
              <w:tabs>
                <w:tab w:val="left" w:pos="312"/>
              </w:tabs>
              <w:jc w:val="left"/>
              <w:rPr>
                <w:rFonts w:hint="eastAsia" w:ascii="仿宋" w:hAnsi="仿宋" w:eastAsia="仿宋" w:cs="仿宋"/>
                <w:color w:val="000000"/>
                <w:kern w:val="0"/>
                <w:sz w:val="24"/>
                <w:szCs w:val="24"/>
              </w:rPr>
            </w:pPr>
            <w:r>
              <w:rPr>
                <w:rFonts w:hint="eastAsia" w:ascii="仿宋" w:hAnsi="仿宋" w:eastAsia="仿宋" w:cs="仿宋"/>
                <w:color w:val="000000"/>
                <w:sz w:val="24"/>
                <w:szCs w:val="24"/>
              </w:rPr>
              <w:sym w:font="Wingdings 2" w:char="00A3"/>
            </w:r>
            <w:r>
              <w:rPr>
                <w:rFonts w:hint="eastAsia" w:ascii="仿宋" w:hAnsi="仿宋" w:eastAsia="仿宋" w:cs="仿宋"/>
                <w:color w:val="000000"/>
                <w:kern w:val="0"/>
                <w:sz w:val="24"/>
                <w:szCs w:val="24"/>
              </w:rPr>
              <w:t>本标的房屋租赁合同已到期，房屋尚在使用中，若招租后发生移交纠纷，由出租方负责解决。</w:t>
            </w:r>
          </w:p>
          <w:p>
            <w:pPr>
              <w:widowControl/>
              <w:tabs>
                <w:tab w:val="left" w:pos="312"/>
              </w:tabs>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highlight w:val="yellow"/>
              </w:rPr>
              <w:sym w:font="Wingdings 2" w:char="0052"/>
            </w:r>
            <w:r>
              <w:rPr>
                <w:rFonts w:hint="eastAsia" w:ascii="仿宋" w:hAnsi="仿宋" w:eastAsia="仿宋" w:cs="仿宋"/>
                <w:color w:val="000000"/>
                <w:kern w:val="0"/>
                <w:sz w:val="24"/>
                <w:szCs w:val="24"/>
                <w:highlight w:val="yellow"/>
              </w:rPr>
              <w:t>本标的房屋物业状态为空置</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rPr>
              <w:sym w:font="Wingdings 2" w:char="00A3"/>
            </w:r>
            <w:r>
              <w:rPr>
                <w:rFonts w:hint="eastAsia" w:ascii="仿宋" w:hAnsi="仿宋" w:eastAsia="仿宋" w:cs="仿宋"/>
                <w:color w:val="000000"/>
                <w:kern w:val="0"/>
                <w:sz w:val="24"/>
                <w:szCs w:val="24"/>
              </w:rPr>
              <w:t>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405" w:hRule="exact"/>
          <w:jc w:val="center"/>
        </w:trPr>
        <w:tc>
          <w:tcPr>
            <w:tcW w:w="2481" w:type="dxa"/>
            <w:vMerge w:val="continue"/>
            <w:vAlign w:val="center"/>
          </w:tcPr>
          <w:p>
            <w:pPr>
              <w:jc w:val="center"/>
              <w:rPr>
                <w:rFonts w:hint="eastAsia" w:ascii="仿宋" w:hAnsi="仿宋" w:eastAsia="仿宋" w:cs="仿宋"/>
                <w:b/>
                <w:color w:val="000000"/>
                <w:sz w:val="24"/>
                <w:szCs w:val="24"/>
              </w:rPr>
            </w:pPr>
          </w:p>
        </w:tc>
        <w:tc>
          <w:tcPr>
            <w:tcW w:w="6081" w:type="dxa"/>
            <w:tcBorders>
              <w:top w:val="single" w:color="auto" w:sz="4" w:space="0"/>
            </w:tcBorders>
          </w:tcPr>
          <w:p>
            <w:pPr>
              <w:widowControl/>
              <w:jc w:val="left"/>
              <w:rPr>
                <w:rFonts w:hint="eastAsia" w:ascii="仿宋" w:hAnsi="仿宋" w:eastAsia="仿宋" w:cs="仿宋"/>
                <w:color w:val="000000"/>
                <w:kern w:val="0"/>
                <w:sz w:val="24"/>
                <w:szCs w:val="24"/>
                <w:highlight w:val="yellow"/>
              </w:rPr>
            </w:pPr>
            <w:r>
              <w:rPr>
                <w:rFonts w:hint="eastAsia" w:ascii="仿宋" w:hAnsi="仿宋" w:eastAsia="仿宋" w:cs="仿宋"/>
                <w:color w:val="000000"/>
                <w:kern w:val="0"/>
                <w:sz w:val="24"/>
                <w:szCs w:val="24"/>
                <w:highlight w:val="yellow"/>
              </w:rPr>
              <w:t>4.是否存在优先承租权人：</w:t>
            </w:r>
            <w:r>
              <w:rPr>
                <w:rFonts w:hint="eastAsia" w:ascii="仿宋" w:hAnsi="仿宋" w:eastAsia="仿宋" w:cs="仿宋"/>
                <w:color w:val="000000"/>
                <w:sz w:val="24"/>
                <w:szCs w:val="24"/>
                <w:highlight w:val="yellow"/>
                <w:lang w:eastAsia="zh-CN"/>
              </w:rPr>
              <w:t>☑</w:t>
            </w:r>
            <w:r>
              <w:rPr>
                <w:rFonts w:hint="eastAsia" w:ascii="仿宋" w:hAnsi="仿宋" w:eastAsia="仿宋" w:cs="仿宋"/>
                <w:color w:val="000000"/>
                <w:kern w:val="0"/>
                <w:sz w:val="24"/>
                <w:szCs w:val="24"/>
                <w:highlight w:val="yellow"/>
              </w:rPr>
              <w:t>否</w:t>
            </w:r>
          </w:p>
          <w:p>
            <w:pPr>
              <w:widowControl/>
              <w:jc w:val="left"/>
              <w:rPr>
                <w:rFonts w:hint="eastAsia" w:ascii="仿宋" w:hAnsi="仿宋" w:eastAsia="仿宋" w:cs="仿宋"/>
                <w:color w:val="000000"/>
                <w:sz w:val="24"/>
                <w:szCs w:val="24"/>
                <w:u w:val="single"/>
              </w:rPr>
            </w:pPr>
            <w:r>
              <w:rPr>
                <w:rFonts w:hint="eastAsia" w:ascii="仿宋" w:hAnsi="仿宋" w:eastAsia="仿宋" w:cs="仿宋"/>
                <w:color w:val="000000"/>
                <w:sz w:val="24"/>
                <w:szCs w:val="24"/>
              </w:rPr>
              <w:t>□</w:t>
            </w:r>
            <w:r>
              <w:rPr>
                <w:rFonts w:hint="eastAsia" w:ascii="仿宋" w:hAnsi="仿宋" w:eastAsia="仿宋" w:cs="仿宋"/>
                <w:color w:val="000000"/>
                <w:kern w:val="0"/>
                <w:sz w:val="24"/>
                <w:szCs w:val="24"/>
              </w:rPr>
              <w:t>是</w:t>
            </w:r>
            <w:r>
              <w:rPr>
                <w:rFonts w:hint="eastAsia" w:ascii="仿宋" w:hAnsi="仿宋" w:eastAsia="仿宋" w:cs="仿宋"/>
                <w:color w:val="000000"/>
                <w:kern w:val="0"/>
                <w:sz w:val="24"/>
                <w:szCs w:val="24"/>
                <w:lang w:eastAsia="zh-Hans"/>
              </w:rPr>
              <w:t>：</w:t>
            </w:r>
            <w:r>
              <w:rPr>
                <w:rFonts w:hint="eastAsia" w:ascii="仿宋" w:hAnsi="仿宋" w:eastAsia="仿宋" w:cs="仿宋"/>
                <w:b/>
                <w:bCs/>
                <w:color w:val="000000"/>
                <w:sz w:val="24"/>
                <w:szCs w:val="24"/>
                <w:u w:val="single"/>
              </w:rPr>
              <w:t>（优先权人名称）</w:t>
            </w:r>
          </w:p>
          <w:p>
            <w:pPr>
              <w:widowControl/>
              <w:jc w:val="left"/>
              <w:rPr>
                <w:rFonts w:hint="eastAsia" w:ascii="仿宋" w:hAnsi="仿宋" w:eastAsia="仿宋" w:cs="仿宋"/>
                <w:color w:val="000000"/>
                <w:sz w:val="24"/>
                <w:szCs w:val="24"/>
                <w:u w:val="single"/>
              </w:rPr>
            </w:pPr>
            <w:r>
              <w:rPr>
                <w:rFonts w:hint="eastAsia" w:ascii="仿宋" w:hAnsi="仿宋" w:eastAsia="仿宋" w:cs="仿宋"/>
                <w:color w:val="000000"/>
                <w:sz w:val="24"/>
                <w:szCs w:val="24"/>
                <w:u w:val="single"/>
              </w:rPr>
              <w:t xml:space="preserve"> </w:t>
            </w:r>
            <w:r>
              <w:rPr>
                <w:rFonts w:hint="eastAsia" w:ascii="仿宋" w:hAnsi="仿宋" w:eastAsia="仿宋" w:cs="仿宋"/>
                <w:b/>
                <w:bCs/>
                <w:color w:val="000000"/>
                <w:sz w:val="24"/>
                <w:szCs w:val="24"/>
                <w:u w:val="single"/>
              </w:rPr>
              <w:t>（如存在多个优先承租权人的，应明确优先承租权的行权要求）</w:t>
            </w:r>
          </w:p>
          <w:p>
            <w:pPr>
              <w:widowControl/>
              <w:jc w:val="left"/>
              <w:rPr>
                <w:rFonts w:hint="eastAsia" w:ascii="仿宋" w:hAnsi="仿宋" w:eastAsia="仿宋" w:cs="仿宋"/>
                <w:color w:val="000000"/>
                <w:sz w:val="24"/>
                <w:szCs w:val="24"/>
              </w:rPr>
            </w:pPr>
            <w:r>
              <w:rPr>
                <w:rFonts w:hint="eastAsia" w:ascii="仿宋" w:hAnsi="仿宋" w:eastAsia="仿宋" w:cs="仿宋"/>
                <w:b/>
                <w:bCs/>
                <w:color w:val="000000"/>
                <w:kern w:val="0"/>
                <w:sz w:val="24"/>
                <w:szCs w:val="24"/>
              </w:rPr>
              <w:t>行权要求</w:t>
            </w:r>
            <w:r>
              <w:rPr>
                <w:rFonts w:hint="eastAsia" w:ascii="仿宋" w:hAnsi="仿宋" w:eastAsia="仿宋" w:cs="仿宋"/>
                <w:color w:val="000000"/>
                <w:kern w:val="0"/>
                <w:sz w:val="24"/>
                <w:szCs w:val="24"/>
              </w:rPr>
              <w:t>：未放弃优先承租权的原承租方，应在挂牌期间向联交所递交承租申请。若形成竞价，应在竞价专场同等条件下行使优先承租权。未在挂牌期间递交受让申请或未在竞价专场同等条件下行使优先承租权的，视为放弃承租和放弃行使优先承租权。</w:t>
            </w:r>
          </w:p>
          <w:p>
            <w:pPr>
              <w:widowControl/>
              <w:jc w:val="left"/>
              <w:rPr>
                <w:rFonts w:hint="eastAsia" w:ascii="仿宋" w:hAnsi="仿宋" w:eastAsia="仿宋" w:cs="仿宋"/>
                <w:color w:val="000000"/>
                <w:sz w:val="24"/>
                <w:szCs w:val="24"/>
              </w:rPr>
            </w:pPr>
            <w:r>
              <w:rPr>
                <w:rFonts w:hint="eastAsia" w:ascii="仿宋" w:hAnsi="仿宋" w:eastAsia="仿宋" w:cs="仿宋"/>
                <w:color w:val="000000"/>
                <w:sz w:val="24"/>
                <w:szCs w:val="24"/>
              </w:rPr>
              <w:t>5.其他事项：</w:t>
            </w:r>
          </w:p>
          <w:p>
            <w:pPr>
              <w:widowControl/>
              <w:jc w:val="left"/>
              <w:rPr>
                <w:rFonts w:hint="eastAsia" w:ascii="宋体" w:hAnsi="宋体" w:eastAsia="宋体" w:cs="宋体"/>
                <w:color w:val="000000"/>
                <w:kern w:val="0"/>
                <w:szCs w:val="21"/>
                <w:highlight w:val="yellow"/>
                <w:lang w:val="en-US" w:eastAsia="zh-CN"/>
              </w:rPr>
            </w:pPr>
          </w:p>
          <w:p>
            <w:pPr>
              <w:widowControl/>
              <w:jc w:val="left"/>
              <w:rPr>
                <w:rFonts w:hint="eastAsia" w:ascii="仿宋" w:hAnsi="仿宋" w:eastAsia="仿宋" w:cs="仿宋"/>
                <w:color w:val="000000"/>
                <w:kern w:val="0"/>
                <w:sz w:val="24"/>
                <w:szCs w:val="24"/>
                <w:highlight w:val="yellow"/>
                <w:lang w:val="en-US" w:eastAsia="zh-CN"/>
              </w:rPr>
            </w:pPr>
            <w:r>
              <w:rPr>
                <w:rFonts w:hint="eastAsia" w:ascii="仿宋" w:hAnsi="仿宋" w:eastAsia="仿宋" w:cs="仿宋"/>
                <w:color w:val="000000"/>
                <w:kern w:val="0"/>
                <w:sz w:val="24"/>
                <w:szCs w:val="24"/>
                <w:highlight w:val="yellow"/>
                <w:lang w:val="en-US" w:eastAsia="zh-CN"/>
              </w:rPr>
              <w:t>一、招租场地情况介绍</w:t>
            </w:r>
          </w:p>
          <w:p>
            <w:pPr>
              <w:widowControl/>
              <w:ind w:firstLine="480" w:firstLineChars="200"/>
              <w:jc w:val="left"/>
              <w:rPr>
                <w:rFonts w:hint="eastAsia" w:ascii="仿宋" w:hAnsi="仿宋" w:eastAsia="仿宋" w:cs="仿宋"/>
                <w:color w:val="000000"/>
                <w:kern w:val="0"/>
                <w:sz w:val="24"/>
                <w:szCs w:val="24"/>
                <w:highlight w:val="yellow"/>
                <w:lang w:val="en-US" w:eastAsia="zh-CN"/>
              </w:rPr>
            </w:pPr>
            <w:r>
              <w:rPr>
                <w:rFonts w:hint="eastAsia" w:ascii="仿宋" w:hAnsi="仿宋" w:eastAsia="仿宋" w:cs="仿宋"/>
                <w:color w:val="000000"/>
                <w:kern w:val="0"/>
                <w:sz w:val="24"/>
                <w:szCs w:val="24"/>
                <w:highlight w:val="yellow"/>
                <w:lang w:val="en-US" w:eastAsia="zh-CN"/>
              </w:rPr>
              <w:t>本次招租场地位于</w:t>
            </w:r>
            <w:r>
              <w:rPr>
                <w:rFonts w:hint="eastAsia" w:ascii="仿宋" w:hAnsi="仿宋" w:eastAsia="仿宋" w:cs="仿宋"/>
                <w:color w:val="000000"/>
                <w:sz w:val="24"/>
                <w:szCs w:val="24"/>
                <w:highlight w:val="yellow"/>
                <w:lang w:val="en-US" w:eastAsia="zh-CN" w:bidi="ar"/>
              </w:rPr>
              <w:t>上海浦东国际机场S1卫星厅国际区域S1B2-19点位</w:t>
            </w:r>
            <w:r>
              <w:rPr>
                <w:rFonts w:hint="eastAsia" w:ascii="仿宋" w:hAnsi="仿宋" w:eastAsia="仿宋" w:cs="仿宋"/>
                <w:color w:val="000000"/>
                <w:kern w:val="0"/>
                <w:sz w:val="24"/>
                <w:szCs w:val="24"/>
                <w:highlight w:val="yellow"/>
                <w:lang w:val="en-US" w:eastAsia="zh-CN"/>
              </w:rPr>
              <w:t>，总面积245.15㎡</w:t>
            </w:r>
          </w:p>
          <w:p>
            <w:pPr>
              <w:widowControl/>
              <w:jc w:val="left"/>
              <w:rPr>
                <w:rFonts w:hint="eastAsia" w:ascii="仿宋" w:hAnsi="仿宋" w:eastAsia="仿宋" w:cs="仿宋"/>
                <w:color w:val="000000"/>
                <w:kern w:val="0"/>
                <w:sz w:val="24"/>
                <w:szCs w:val="24"/>
                <w:highlight w:val="yellow"/>
                <w:lang w:val="en-US" w:eastAsia="zh-CN"/>
              </w:rPr>
            </w:pPr>
            <w:r>
              <w:rPr>
                <w:rFonts w:hint="eastAsia" w:ascii="仿宋" w:hAnsi="仿宋" w:eastAsia="仿宋" w:cs="仿宋"/>
                <w:color w:val="000000"/>
                <w:kern w:val="0"/>
                <w:sz w:val="24"/>
                <w:szCs w:val="24"/>
                <w:highlight w:val="yellow"/>
                <w:lang w:val="en-US" w:eastAsia="zh-CN"/>
              </w:rPr>
              <w:t>二、经营费用构成、计算及报价方式</w:t>
            </w:r>
          </w:p>
          <w:p>
            <w:pPr>
              <w:widowControl/>
              <w:numPr>
                <w:ilvl w:val="0"/>
                <w:numId w:val="4"/>
              </w:numPr>
              <w:ind w:firstLine="480" w:firstLineChars="200"/>
              <w:jc w:val="left"/>
              <w:rPr>
                <w:rFonts w:hint="eastAsia" w:ascii="仿宋" w:hAnsi="仿宋" w:eastAsia="仿宋" w:cs="仿宋"/>
                <w:color w:val="000000"/>
                <w:kern w:val="0"/>
                <w:sz w:val="24"/>
                <w:szCs w:val="24"/>
                <w:highlight w:val="yellow"/>
                <w:lang w:val="en-US" w:eastAsia="zh-CN"/>
              </w:rPr>
            </w:pPr>
            <w:r>
              <w:rPr>
                <w:rFonts w:hint="eastAsia" w:ascii="仿宋" w:hAnsi="仿宋" w:eastAsia="仿宋" w:cs="仿宋"/>
                <w:color w:val="000000"/>
                <w:kern w:val="0"/>
                <w:sz w:val="24"/>
                <w:szCs w:val="24"/>
                <w:highlight w:val="yellow"/>
                <w:lang w:val="en-US" w:eastAsia="zh-CN"/>
              </w:rPr>
              <w:t>本项目挂牌出租底价为人民币98060</w:t>
            </w:r>
            <w:r>
              <w:rPr>
                <w:rFonts w:hint="eastAsia" w:ascii="仿宋" w:hAnsi="仿宋" w:eastAsia="仿宋" w:cs="仿宋"/>
                <w:color w:val="auto"/>
                <w:kern w:val="0"/>
                <w:sz w:val="24"/>
                <w:szCs w:val="24"/>
                <w:highlight w:val="yellow"/>
                <w:lang w:val="en-US" w:eastAsia="zh-CN"/>
              </w:rPr>
              <w:t>元每月</w:t>
            </w:r>
            <w:r>
              <w:rPr>
                <w:rFonts w:hint="eastAsia" w:ascii="仿宋" w:hAnsi="仿宋" w:eastAsia="仿宋" w:cs="仿宋"/>
                <w:color w:val="000000"/>
                <w:kern w:val="0"/>
                <w:sz w:val="24"/>
                <w:szCs w:val="24"/>
                <w:highlight w:val="yellow"/>
                <w:lang w:val="en-US" w:eastAsia="zh-CN"/>
              </w:rPr>
              <w:t>，意向承租方需对挂牌底价进行报价，报价步长为1的整数倍。</w:t>
            </w:r>
          </w:p>
          <w:p>
            <w:pPr>
              <w:widowControl/>
              <w:numPr>
                <w:ilvl w:val="0"/>
                <w:numId w:val="0"/>
              </w:numPr>
              <w:ind w:firstLine="480" w:firstLineChars="200"/>
              <w:jc w:val="left"/>
              <w:rPr>
                <w:rFonts w:hint="eastAsia" w:ascii="仿宋" w:hAnsi="仿宋" w:eastAsia="仿宋" w:cs="仿宋"/>
                <w:color w:val="000000"/>
                <w:kern w:val="0"/>
                <w:sz w:val="24"/>
                <w:szCs w:val="24"/>
                <w:highlight w:val="yellow"/>
                <w:lang w:val="en-US" w:eastAsia="zh-CN"/>
              </w:rPr>
            </w:pPr>
            <w:r>
              <w:rPr>
                <w:rFonts w:hint="eastAsia" w:ascii="仿宋" w:hAnsi="仿宋" w:eastAsia="仿宋" w:cs="仿宋"/>
                <w:color w:val="000000"/>
                <w:kern w:val="0"/>
                <w:sz w:val="24"/>
                <w:szCs w:val="24"/>
                <w:highlight w:val="yellow"/>
                <w:lang w:val="en-US" w:eastAsia="zh-CN"/>
              </w:rPr>
              <w:t>（二）本项目运营过程中实际经营费用的计取模式采用月保底费用和营业额提成两者取高，具体分解如下：</w:t>
            </w:r>
          </w:p>
          <w:p>
            <w:pPr>
              <w:widowControl/>
              <w:numPr>
                <w:ilvl w:val="0"/>
                <w:numId w:val="0"/>
              </w:numPr>
              <w:ind w:firstLine="480" w:firstLineChars="200"/>
              <w:jc w:val="left"/>
              <w:rPr>
                <w:rFonts w:hint="eastAsia" w:ascii="仿宋" w:hAnsi="仿宋" w:eastAsia="仿宋" w:cs="仿宋"/>
                <w:color w:val="000000"/>
                <w:kern w:val="0"/>
                <w:sz w:val="24"/>
                <w:szCs w:val="24"/>
                <w:highlight w:val="yellow"/>
                <w:lang w:val="en-US" w:eastAsia="zh-CN"/>
              </w:rPr>
            </w:pPr>
            <w:r>
              <w:rPr>
                <w:rFonts w:hint="eastAsia" w:ascii="仿宋" w:hAnsi="仿宋" w:eastAsia="仿宋" w:cs="仿宋"/>
                <w:color w:val="000000"/>
                <w:kern w:val="0"/>
                <w:sz w:val="24"/>
                <w:szCs w:val="24"/>
                <w:highlight w:val="yellow"/>
                <w:lang w:val="en-US" w:eastAsia="zh-CN"/>
              </w:rPr>
              <w:t>1.月保底费用底价为：人民币98060元每月,该费用须以合同滚动年度递增，年增幅为人民币3677.25元。</w:t>
            </w:r>
          </w:p>
          <w:p>
            <w:pPr>
              <w:widowControl/>
              <w:numPr>
                <w:ilvl w:val="0"/>
                <w:numId w:val="0"/>
              </w:numPr>
              <w:ind w:firstLine="480" w:firstLineChars="200"/>
              <w:jc w:val="left"/>
              <w:rPr>
                <w:rFonts w:hint="eastAsia" w:ascii="仿宋" w:hAnsi="仿宋" w:eastAsia="仿宋" w:cs="仿宋"/>
                <w:color w:val="000000"/>
                <w:kern w:val="0"/>
                <w:sz w:val="24"/>
                <w:szCs w:val="24"/>
                <w:highlight w:val="yellow"/>
                <w:lang w:val="en-US" w:eastAsia="zh-CN"/>
              </w:rPr>
            </w:pPr>
            <w:r>
              <w:rPr>
                <w:rFonts w:hint="eastAsia" w:ascii="仿宋" w:hAnsi="仿宋" w:eastAsia="仿宋" w:cs="仿宋"/>
                <w:color w:val="000000"/>
                <w:kern w:val="0"/>
                <w:sz w:val="24"/>
                <w:szCs w:val="24"/>
                <w:highlight w:val="yellow"/>
                <w:lang w:val="en-US" w:eastAsia="zh-CN"/>
              </w:rPr>
              <w:t>2.营业额提成比例为：20%，即当月实际营业额*提成比例为月营业额提成费用。该提成比例为固定数值，意向承租方无需对此提成比例进行报价。</w:t>
            </w:r>
          </w:p>
          <w:p>
            <w:pPr>
              <w:widowControl/>
              <w:numPr>
                <w:ilvl w:val="0"/>
                <w:numId w:val="0"/>
              </w:numPr>
              <w:ind w:firstLine="480" w:firstLineChars="200"/>
              <w:jc w:val="left"/>
              <w:rPr>
                <w:rFonts w:hint="eastAsia" w:ascii="仿宋" w:hAnsi="仿宋" w:eastAsia="仿宋" w:cs="仿宋"/>
                <w:color w:val="000000"/>
                <w:kern w:val="0"/>
                <w:sz w:val="24"/>
                <w:szCs w:val="24"/>
                <w:highlight w:val="yellow"/>
                <w:lang w:val="en-US" w:eastAsia="zh-CN"/>
              </w:rPr>
            </w:pPr>
            <w:r>
              <w:rPr>
                <w:rFonts w:hint="eastAsia" w:ascii="仿宋" w:hAnsi="仿宋" w:eastAsia="仿宋" w:cs="仿宋"/>
                <w:color w:val="000000"/>
                <w:kern w:val="0"/>
                <w:sz w:val="24"/>
                <w:szCs w:val="24"/>
                <w:highlight w:val="yellow"/>
                <w:lang w:val="en-US" w:eastAsia="zh-CN"/>
              </w:rPr>
              <w:t>（三）配套服务费即物业管理费的标准为人民币85元每月每平方米，本项目月度配套服务费用为人民币20837.75元。自场地移交之日起算，至经营权转让期截止，该费用为固定数值，意向承租人无需对此费用进行报价。</w:t>
            </w:r>
          </w:p>
          <w:p>
            <w:pPr>
              <w:widowControl/>
              <w:numPr>
                <w:ilvl w:val="0"/>
                <w:numId w:val="0"/>
              </w:numPr>
              <w:jc w:val="left"/>
              <w:rPr>
                <w:rFonts w:hint="eastAsia" w:ascii="仿宋" w:hAnsi="仿宋" w:eastAsia="仿宋" w:cs="仿宋"/>
                <w:color w:val="000000"/>
                <w:kern w:val="0"/>
                <w:sz w:val="24"/>
                <w:szCs w:val="24"/>
                <w:highlight w:val="yellow"/>
                <w:lang w:val="en-US" w:eastAsia="zh-CN"/>
              </w:rPr>
            </w:pPr>
            <w:r>
              <w:rPr>
                <w:rFonts w:hint="eastAsia" w:ascii="仿宋" w:hAnsi="仿宋" w:eastAsia="仿宋" w:cs="仿宋"/>
                <w:color w:val="000000"/>
                <w:kern w:val="0"/>
                <w:sz w:val="24"/>
                <w:szCs w:val="24"/>
                <w:highlight w:val="yellow"/>
                <w:lang w:val="en-US" w:eastAsia="zh-CN"/>
              </w:rPr>
              <w:t>三、合同履约保证金</w:t>
            </w:r>
          </w:p>
          <w:p>
            <w:pPr>
              <w:widowControl/>
              <w:numPr>
                <w:ilvl w:val="0"/>
                <w:numId w:val="0"/>
              </w:numPr>
              <w:jc w:val="left"/>
              <w:rPr>
                <w:rFonts w:hint="eastAsia" w:ascii="仿宋" w:hAnsi="仿宋" w:eastAsia="仿宋" w:cs="仿宋"/>
                <w:color w:val="000000"/>
                <w:kern w:val="0"/>
                <w:sz w:val="24"/>
                <w:szCs w:val="24"/>
                <w:highlight w:val="yellow"/>
                <w:lang w:val="en-US" w:eastAsia="zh-CN"/>
              </w:rPr>
            </w:pPr>
            <w:r>
              <w:rPr>
                <w:rFonts w:hint="eastAsia" w:ascii="仿宋" w:hAnsi="仿宋" w:eastAsia="仿宋" w:cs="仿宋"/>
                <w:color w:val="000000"/>
                <w:kern w:val="0"/>
                <w:sz w:val="24"/>
                <w:szCs w:val="24"/>
                <w:highlight w:val="yellow"/>
                <w:lang w:val="en-US" w:eastAsia="zh-CN"/>
              </w:rPr>
              <w:t xml:space="preserve">   承租方应向出租方缴纳合同保证金以作为履行合同项下约定的各项义务的担保。在出租方同意的前提下，合同保证金可以且仅用下列方式之一提交：现金、银行转账或其他出租方认可的方式。</w:t>
            </w:r>
          </w:p>
          <w:p>
            <w:pPr>
              <w:widowControl/>
              <w:numPr>
                <w:ilvl w:val="0"/>
                <w:numId w:val="0"/>
              </w:numPr>
              <w:ind w:firstLine="480" w:firstLineChars="200"/>
              <w:jc w:val="left"/>
              <w:rPr>
                <w:rFonts w:hint="eastAsia" w:ascii="仿宋" w:hAnsi="仿宋" w:eastAsia="仿宋" w:cs="仿宋"/>
                <w:color w:val="000000"/>
                <w:kern w:val="0"/>
                <w:sz w:val="24"/>
                <w:szCs w:val="24"/>
                <w:highlight w:val="yellow"/>
                <w:lang w:val="en-US" w:eastAsia="zh-CN"/>
              </w:rPr>
            </w:pPr>
            <w:r>
              <w:rPr>
                <w:rFonts w:hint="eastAsia" w:ascii="仿宋" w:hAnsi="仿宋" w:eastAsia="仿宋" w:cs="仿宋"/>
                <w:color w:val="000000"/>
                <w:kern w:val="0"/>
                <w:sz w:val="24"/>
                <w:szCs w:val="24"/>
                <w:highlight w:val="yellow"/>
                <w:lang w:val="en-US" w:eastAsia="zh-CN"/>
              </w:rPr>
              <w:t xml:space="preserve">合同保证金金额为合同期最后一年月中标保底经营费用以及配套服务费二者每月收费金额的总额的三倍。双方确定合同保证金并非定金。 </w:t>
            </w:r>
          </w:p>
          <w:p>
            <w:pPr>
              <w:widowControl/>
              <w:numPr>
                <w:ilvl w:val="0"/>
                <w:numId w:val="0"/>
              </w:numPr>
              <w:ind w:leftChars="0"/>
              <w:jc w:val="left"/>
              <w:rPr>
                <w:rFonts w:hint="eastAsia" w:ascii="仿宋" w:hAnsi="仿宋" w:eastAsia="仿宋" w:cs="仿宋"/>
                <w:color w:val="000000"/>
                <w:kern w:val="0"/>
                <w:sz w:val="24"/>
                <w:szCs w:val="24"/>
                <w:highlight w:val="yellow"/>
                <w:lang w:val="en-US" w:eastAsia="zh-CN"/>
              </w:rPr>
            </w:pPr>
            <w:r>
              <w:rPr>
                <w:rFonts w:hint="eastAsia" w:ascii="仿宋" w:hAnsi="仿宋" w:eastAsia="仿宋" w:cs="仿宋"/>
                <w:color w:val="000000"/>
                <w:kern w:val="0"/>
                <w:sz w:val="24"/>
                <w:szCs w:val="24"/>
                <w:highlight w:val="yellow"/>
                <w:lang w:val="en-US" w:eastAsia="zh-CN"/>
              </w:rPr>
              <w:t>四、费用支付</w:t>
            </w:r>
            <w:r>
              <w:rPr>
                <w:rFonts w:hint="eastAsia" w:ascii="仿宋" w:hAnsi="仿宋" w:eastAsia="仿宋" w:cs="仿宋"/>
                <w:color w:val="000000"/>
                <w:kern w:val="0"/>
                <w:sz w:val="24"/>
                <w:szCs w:val="24"/>
                <w:highlight w:val="yellow"/>
                <w:lang w:val="en-US" w:eastAsia="zh-CN"/>
              </w:rPr>
              <w:br w:type="textWrapping"/>
            </w:r>
            <w:r>
              <w:rPr>
                <w:rFonts w:hint="eastAsia" w:ascii="仿宋" w:hAnsi="仿宋" w:eastAsia="仿宋" w:cs="仿宋"/>
                <w:color w:val="000000"/>
                <w:kern w:val="0"/>
                <w:sz w:val="24"/>
                <w:szCs w:val="24"/>
                <w:highlight w:val="yellow"/>
                <w:lang w:val="en-US" w:eastAsia="zh-CN"/>
              </w:rPr>
              <w:t>本项目项下费用收取采用按月支付的模式。</w:t>
            </w:r>
          </w:p>
          <w:p>
            <w:pPr>
              <w:widowControl/>
              <w:numPr>
                <w:ilvl w:val="0"/>
                <w:numId w:val="0"/>
              </w:numPr>
              <w:jc w:val="left"/>
              <w:rPr>
                <w:rFonts w:hint="eastAsia" w:ascii="仿宋" w:hAnsi="仿宋" w:eastAsia="仿宋" w:cs="仿宋"/>
                <w:color w:val="000000"/>
                <w:kern w:val="0"/>
                <w:sz w:val="24"/>
                <w:szCs w:val="24"/>
                <w:highlight w:val="yellow"/>
                <w:lang w:val="en-US" w:eastAsia="zh-CN"/>
              </w:rPr>
            </w:pPr>
          </w:p>
          <w:p>
            <w:pPr>
              <w:widowControl/>
              <w:jc w:val="left"/>
              <w:rPr>
                <w:rFonts w:hint="eastAsia" w:ascii="仿宋" w:hAnsi="仿宋" w:eastAsia="仿宋" w:cs="仿宋"/>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76" w:hRule="exact"/>
          <w:jc w:val="center"/>
        </w:trPr>
        <w:tc>
          <w:tcPr>
            <w:tcW w:w="2481" w:type="dxa"/>
            <w:vAlign w:val="center"/>
          </w:tcPr>
          <w:p>
            <w:pPr>
              <w:jc w:val="center"/>
              <w:rPr>
                <w:rFonts w:hint="eastAsia" w:ascii="仿宋" w:hAnsi="仿宋" w:eastAsia="仿宋" w:cs="仿宋"/>
                <w:b/>
                <w:color w:val="000000"/>
                <w:sz w:val="24"/>
                <w:szCs w:val="24"/>
                <w:highlight w:val="yellow"/>
              </w:rPr>
            </w:pPr>
            <w:r>
              <w:rPr>
                <w:rFonts w:hint="eastAsia" w:ascii="仿宋" w:hAnsi="仿宋" w:eastAsia="仿宋" w:cs="仿宋"/>
                <w:b/>
                <w:color w:val="000000"/>
                <w:sz w:val="24"/>
                <w:szCs w:val="24"/>
              </w:rPr>
              <w:t>其他招租条件（非必填）</w:t>
            </w:r>
          </w:p>
        </w:tc>
        <w:tc>
          <w:tcPr>
            <w:tcW w:w="6081" w:type="dxa"/>
            <w:tcBorders>
              <w:top w:val="single" w:color="auto" w:sz="4" w:space="0"/>
            </w:tcBorders>
          </w:tcPr>
          <w:p>
            <w:pPr>
              <w:widowControl/>
              <w:numPr>
                <w:ilvl w:val="0"/>
                <w:numId w:val="0"/>
              </w:numPr>
              <w:jc w:val="left"/>
              <w:rPr>
                <w:rFonts w:hint="eastAsia" w:ascii="宋体" w:hAnsi="宋体" w:eastAsia="宋体" w:cs="宋体"/>
                <w:color w:val="000000"/>
                <w:kern w:val="0"/>
                <w:szCs w:val="21"/>
                <w:highlight w:val="yellow"/>
                <w:lang w:val="en-US" w:eastAsia="zh-CN"/>
              </w:rPr>
            </w:pPr>
          </w:p>
          <w:p>
            <w:pPr>
              <w:widowControl/>
              <w:numPr>
                <w:ilvl w:val="0"/>
                <w:numId w:val="0"/>
              </w:numPr>
              <w:ind w:leftChars="0"/>
              <w:jc w:val="left"/>
              <w:rPr>
                <w:rFonts w:hint="eastAsia" w:ascii="仿宋" w:hAnsi="仿宋" w:eastAsia="仿宋" w:cs="仿宋"/>
                <w:color w:val="000000"/>
                <w:kern w:val="0"/>
                <w:sz w:val="24"/>
                <w:szCs w:val="24"/>
                <w:highlight w:val="yellow"/>
                <w:lang w:val="en-US" w:eastAsia="zh-CN"/>
              </w:rPr>
            </w:pPr>
            <w:r>
              <w:rPr>
                <w:rFonts w:hint="eastAsia" w:ascii="仿宋" w:hAnsi="仿宋" w:eastAsia="仿宋" w:cs="仿宋"/>
                <w:color w:val="000000"/>
                <w:kern w:val="0"/>
                <w:sz w:val="24"/>
                <w:szCs w:val="24"/>
                <w:highlight w:val="yellow"/>
                <w:lang w:val="en-US" w:eastAsia="zh-CN"/>
              </w:rPr>
              <w:t>五、租赁期限到期截止时间</w:t>
            </w:r>
          </w:p>
          <w:p>
            <w:pPr>
              <w:widowControl/>
              <w:numPr>
                <w:ilvl w:val="0"/>
                <w:numId w:val="0"/>
              </w:numPr>
              <w:ind w:leftChars="0"/>
              <w:jc w:val="left"/>
              <w:rPr>
                <w:rFonts w:hint="eastAsia" w:ascii="仿宋" w:hAnsi="仿宋" w:eastAsia="仿宋" w:cs="仿宋"/>
                <w:color w:val="000000"/>
                <w:kern w:val="0"/>
                <w:sz w:val="24"/>
                <w:szCs w:val="24"/>
                <w:highlight w:val="yellow"/>
                <w:lang w:val="en-US" w:eastAsia="zh-CN"/>
              </w:rPr>
            </w:pPr>
            <w:r>
              <w:rPr>
                <w:rFonts w:hint="eastAsia" w:ascii="仿宋" w:hAnsi="仿宋" w:eastAsia="仿宋" w:cs="仿宋"/>
                <w:color w:val="000000"/>
                <w:kern w:val="0"/>
                <w:sz w:val="24"/>
                <w:szCs w:val="24"/>
                <w:highlight w:val="yellow"/>
                <w:lang w:val="en-US" w:eastAsia="zh-CN"/>
              </w:rPr>
              <w:t xml:space="preserve">    本项目点位租赁期为44个月，合同的起始日为场地移交之日（实际场地移交日期以经营权转让期限通知函为准）；因T1航站楼可能存在的改造计划原因导致，合同将于2028年12月31日到期。</w:t>
            </w:r>
          </w:p>
          <w:p>
            <w:pPr>
              <w:widowControl/>
              <w:jc w:val="left"/>
              <w:rPr>
                <w:rFonts w:hint="eastAsia" w:ascii="仿宋" w:hAnsi="仿宋" w:eastAsia="仿宋" w:cs="仿宋"/>
                <w:color w:val="000000"/>
                <w:sz w:val="24"/>
                <w:szCs w:val="24"/>
              </w:rPr>
            </w:pPr>
            <w:r>
              <w:rPr>
                <w:rFonts w:hint="eastAsia" w:ascii="仿宋" w:hAnsi="仿宋" w:eastAsia="仿宋" w:cs="仿宋"/>
                <w:color w:val="000000"/>
                <w:kern w:val="0"/>
                <w:sz w:val="24"/>
                <w:szCs w:val="24"/>
                <w:highlight w:val="yellow"/>
                <w:lang w:val="en-US" w:eastAsia="zh-CN"/>
              </w:rPr>
              <w:t>六、其他事宜以双方最终签订的《经营权转让合同》约定为准。</w:t>
            </w:r>
          </w:p>
          <w:p>
            <w:pPr>
              <w:widowControl/>
              <w:rPr>
                <w:rFonts w:hint="eastAsia" w:ascii="仿宋" w:hAnsi="仿宋" w:eastAsia="仿宋" w:cs="仿宋"/>
                <w:color w:val="000000"/>
                <w:sz w:val="24"/>
                <w:szCs w:val="24"/>
                <w:highlight w:val="yellow"/>
              </w:rPr>
            </w:pPr>
          </w:p>
          <w:p>
            <w:pPr>
              <w:widowControl/>
              <w:jc w:val="left"/>
              <w:rPr>
                <w:rFonts w:hint="eastAsia" w:ascii="仿宋" w:hAnsi="仿宋" w:eastAsia="仿宋" w:cs="仿宋"/>
                <w:color w:val="000000"/>
                <w:sz w:val="24"/>
                <w:szCs w:val="24"/>
              </w:rPr>
            </w:pPr>
          </w:p>
          <w:p>
            <w:pPr>
              <w:widowControl/>
              <w:jc w:val="center"/>
              <w:rPr>
                <w:rFonts w:hint="eastAsia" w:ascii="仿宋" w:hAnsi="仿宋" w:eastAsia="仿宋" w:cs="仿宋"/>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687" w:hRule="exact"/>
          <w:jc w:val="center"/>
        </w:trPr>
        <w:tc>
          <w:tcPr>
            <w:tcW w:w="2481" w:type="dxa"/>
            <w:vAlign w:val="center"/>
          </w:tcPr>
          <w:p>
            <w:pPr>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保证金事项</w:t>
            </w:r>
          </w:p>
        </w:tc>
        <w:tc>
          <w:tcPr>
            <w:tcW w:w="6081" w:type="dxa"/>
            <w:tcBorders>
              <w:top w:val="single" w:color="auto" w:sz="4" w:space="0"/>
            </w:tcBorders>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1.交纳金额：</w:t>
            </w:r>
            <w:r>
              <w:rPr>
                <w:rFonts w:hint="eastAsia" w:ascii="仿宋" w:hAnsi="仿宋" w:eastAsia="仿宋" w:cs="仿宋"/>
                <w:color w:val="000000"/>
                <w:sz w:val="24"/>
                <w:szCs w:val="24"/>
                <w:highlight w:val="yellow"/>
                <w:u w:val="single"/>
              </w:rPr>
              <w:t xml:space="preserve">  </w:t>
            </w:r>
            <w:r>
              <w:rPr>
                <w:rFonts w:hint="eastAsia" w:ascii="仿宋" w:hAnsi="仿宋" w:eastAsia="仿宋" w:cs="仿宋"/>
                <w:color w:val="000000"/>
                <w:sz w:val="24"/>
                <w:szCs w:val="24"/>
                <w:highlight w:val="yellow"/>
                <w:u w:val="single"/>
                <w:lang w:val="en-US" w:eastAsia="zh-CN"/>
              </w:rPr>
              <w:t>90000</w:t>
            </w:r>
            <w:r>
              <w:rPr>
                <w:rFonts w:hint="eastAsia" w:ascii="仿宋" w:hAnsi="仿宋" w:eastAsia="仿宋" w:cs="仿宋"/>
                <w:color w:val="000000"/>
                <w:sz w:val="24"/>
                <w:szCs w:val="24"/>
                <w:highlight w:val="yellow"/>
                <w:u w:val="single"/>
              </w:rPr>
              <w:t xml:space="preserve"> </w:t>
            </w:r>
            <w:r>
              <w:rPr>
                <w:rFonts w:hint="eastAsia" w:ascii="仿宋" w:hAnsi="仿宋" w:eastAsia="仿宋" w:cs="仿宋"/>
                <w:color w:val="000000"/>
                <w:sz w:val="24"/>
                <w:szCs w:val="24"/>
                <w:highlight w:val="yellow"/>
              </w:rPr>
              <w:t>元</w:t>
            </w:r>
          </w:p>
          <w:p>
            <w:pP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（保证金金额一般不超过承租方首期应付的款项金额。）</w:t>
            </w:r>
          </w:p>
          <w:p>
            <w:pPr>
              <w:rPr>
                <w:rFonts w:hint="eastAsia" w:ascii="仿宋" w:hAnsi="仿宋" w:eastAsia="仿宋" w:cs="仿宋"/>
                <w:color w:val="000000"/>
                <w:sz w:val="24"/>
                <w:szCs w:val="24"/>
              </w:rPr>
            </w:pPr>
            <w:r>
              <w:rPr>
                <w:rFonts w:hint="eastAsia" w:ascii="仿宋" w:hAnsi="仿宋" w:eastAsia="仿宋" w:cs="仿宋"/>
                <w:color w:val="000000"/>
                <w:sz w:val="24"/>
                <w:szCs w:val="24"/>
              </w:rPr>
              <w:t>2.交纳时间：招租信息披露日起至披露期满日前交纳至联交所指定银行账户，实际以联交所到账时间为准</w:t>
            </w:r>
            <w:r>
              <w:rPr>
                <w:rFonts w:hint="eastAsia" w:ascii="仿宋" w:hAnsi="仿宋" w:eastAsia="仿宋" w:cs="仿宋"/>
                <w:color w:val="000000"/>
                <w:sz w:val="24"/>
                <w:szCs w:val="24"/>
                <w:lang w:eastAsia="zh-Hans"/>
              </w:rPr>
              <w:t>。</w:t>
            </w:r>
            <w:r>
              <w:rPr>
                <w:rFonts w:hint="eastAsia" w:ascii="仿宋" w:hAnsi="仿宋" w:eastAsia="仿宋" w:cs="仿宋"/>
                <w:color w:val="000000"/>
                <w:sz w:val="24"/>
                <w:szCs w:val="24"/>
              </w:rPr>
              <w:t>意向承租方逾期未交纳保证金的，视为放弃意向承租资格。</w:t>
            </w:r>
          </w:p>
          <w:p>
            <w:pPr>
              <w:rPr>
                <w:rFonts w:hint="eastAsia" w:ascii="仿宋" w:hAnsi="仿宋" w:eastAsia="仿宋" w:cs="仿宋"/>
                <w:color w:val="000000"/>
                <w:sz w:val="24"/>
                <w:szCs w:val="24"/>
              </w:rPr>
            </w:pPr>
            <w:r>
              <w:rPr>
                <w:rFonts w:hint="eastAsia" w:ascii="仿宋" w:hAnsi="仿宋" w:eastAsia="仿宋" w:cs="仿宋"/>
                <w:color w:val="000000"/>
                <w:sz w:val="24"/>
                <w:szCs w:val="24"/>
              </w:rPr>
              <w:t>3.交纳方式：线上交纳</w:t>
            </w:r>
          </w:p>
          <w:p>
            <w:pPr>
              <w:tabs>
                <w:tab w:val="left" w:pos="312"/>
              </w:tabs>
              <w:rPr>
                <w:rFonts w:hint="eastAsia" w:ascii="仿宋" w:hAnsi="仿宋" w:eastAsia="仿宋" w:cs="仿宋"/>
                <w:color w:val="000000"/>
                <w:sz w:val="24"/>
                <w:szCs w:val="24"/>
              </w:rPr>
            </w:pPr>
            <w:r>
              <w:rPr>
                <w:rFonts w:hint="eastAsia" w:ascii="仿宋" w:hAnsi="仿宋" w:eastAsia="仿宋" w:cs="仿宋"/>
                <w:color w:val="000000"/>
                <w:sz w:val="24"/>
                <w:szCs w:val="24"/>
              </w:rPr>
              <w:t>4.退还方式：</w:t>
            </w:r>
          </w:p>
          <w:p>
            <w:pPr>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eastAsia="zh-Hans"/>
              </w:rPr>
              <w:t>意向承租方被确定为承租方且不存在</w:t>
            </w:r>
            <w:r>
              <w:rPr>
                <w:rFonts w:hint="eastAsia" w:ascii="仿宋" w:hAnsi="仿宋" w:eastAsia="仿宋" w:cs="仿宋"/>
                <w:color w:val="000000"/>
                <w:sz w:val="24"/>
                <w:szCs w:val="24"/>
              </w:rPr>
              <w:t>违规违约情形</w:t>
            </w:r>
            <w:r>
              <w:rPr>
                <w:rFonts w:hint="eastAsia" w:ascii="仿宋" w:hAnsi="仿宋" w:eastAsia="仿宋" w:cs="仿宋"/>
                <w:color w:val="000000"/>
                <w:sz w:val="24"/>
                <w:szCs w:val="24"/>
                <w:lang w:eastAsia="zh-Hans"/>
              </w:rPr>
              <w:t>的，其</w:t>
            </w:r>
            <w:r>
              <w:rPr>
                <w:rFonts w:hint="eastAsia" w:ascii="仿宋" w:hAnsi="仿宋" w:eastAsia="仿宋" w:cs="仿宋"/>
                <w:color w:val="000000"/>
                <w:sz w:val="24"/>
                <w:szCs w:val="24"/>
              </w:rPr>
              <w:t>交纳的保证金</w:t>
            </w:r>
            <w:r>
              <w:rPr>
                <w:rFonts w:hint="eastAsia" w:ascii="仿宋" w:hAnsi="仿宋" w:eastAsia="仿宋" w:cs="仿宋"/>
                <w:color w:val="000000"/>
                <w:sz w:val="24"/>
                <w:szCs w:val="24"/>
                <w:lang w:eastAsia="zh-Hans"/>
              </w:rPr>
              <w:t>在</w:t>
            </w:r>
            <w:r>
              <w:rPr>
                <w:rFonts w:hint="eastAsia" w:ascii="仿宋" w:hAnsi="仿宋" w:eastAsia="仿宋" w:cs="仿宋"/>
                <w:color w:val="000000"/>
                <w:sz w:val="24"/>
                <w:szCs w:val="24"/>
              </w:rPr>
              <w:t>联交所</w:t>
            </w:r>
            <w:r>
              <w:rPr>
                <w:rFonts w:hint="eastAsia" w:ascii="仿宋" w:hAnsi="仿宋" w:eastAsia="仿宋" w:cs="仿宋"/>
                <w:color w:val="000000"/>
                <w:sz w:val="24"/>
                <w:szCs w:val="24"/>
                <w:lang w:eastAsia="zh-Hans"/>
              </w:rPr>
              <w:t>出具</w:t>
            </w:r>
            <w:r>
              <w:rPr>
                <w:rFonts w:ascii="仿宋" w:hAnsi="仿宋" w:eastAsia="仿宋" w:cs="仿宋"/>
                <w:color w:val="000000"/>
                <w:sz w:val="24"/>
                <w:szCs w:val="24"/>
              </w:rPr>
              <w:t>公开招租证明</w:t>
            </w:r>
            <w:r>
              <w:rPr>
                <w:rFonts w:hint="eastAsia" w:ascii="仿宋" w:hAnsi="仿宋" w:eastAsia="仿宋" w:cs="仿宋"/>
                <w:color w:val="000000"/>
                <w:sz w:val="24"/>
                <w:szCs w:val="24"/>
                <w:lang w:eastAsia="zh-Hans"/>
              </w:rPr>
              <w:t>后全额返还</w:t>
            </w:r>
            <w:r>
              <w:rPr>
                <w:rFonts w:hint="eastAsia" w:ascii="仿宋" w:hAnsi="仿宋" w:eastAsia="仿宋" w:cs="仿宋"/>
                <w:color w:val="000000"/>
                <w:sz w:val="24"/>
                <w:szCs w:val="24"/>
              </w:rPr>
              <w:t>；</w:t>
            </w:r>
          </w:p>
          <w:p>
            <w:pPr>
              <w:tabs>
                <w:tab w:val="left" w:pos="312"/>
              </w:tabs>
              <w:rPr>
                <w:rFonts w:hint="eastAsia" w:ascii="仿宋" w:hAnsi="仿宋" w:eastAsia="仿宋" w:cs="仿宋"/>
                <w:color w:val="000000"/>
                <w:sz w:val="24"/>
                <w:szCs w:val="24"/>
              </w:rPr>
            </w:pPr>
            <w:r>
              <w:rPr>
                <w:rFonts w:hint="eastAsia" w:ascii="仿宋" w:hAnsi="仿宋" w:eastAsia="仿宋" w:cs="仿宋"/>
                <w:color w:val="000000"/>
                <w:sz w:val="24"/>
                <w:szCs w:val="24"/>
              </w:rPr>
              <w:t>（2）其他意向承租方未被确定为承租方，且不存在违规违约情形的，其交纳的保证金将在确认承租方后3个工作日内返还；</w:t>
            </w:r>
          </w:p>
          <w:p>
            <w:pPr>
              <w:tabs>
                <w:tab w:val="left" w:pos="312"/>
              </w:tabs>
              <w:rPr>
                <w:rFonts w:hint="eastAsia" w:ascii="仿宋" w:hAnsi="仿宋" w:eastAsia="仿宋" w:cs="仿宋"/>
                <w:color w:val="000000"/>
                <w:sz w:val="24"/>
                <w:szCs w:val="24"/>
              </w:rPr>
            </w:pPr>
            <w:r>
              <w:rPr>
                <w:rFonts w:hint="eastAsia" w:ascii="仿宋" w:hAnsi="仿宋" w:eastAsia="仿宋" w:cs="仿宋"/>
                <w:color w:val="000000"/>
                <w:sz w:val="24"/>
                <w:szCs w:val="24"/>
              </w:rPr>
              <w:t>（3）如意向承租方承租资格未被出租方确认的，其交纳的保证金在未被确认资格后的3个工作日内返还。</w:t>
            </w:r>
          </w:p>
          <w:p>
            <w:pPr>
              <w:tabs>
                <w:tab w:val="left" w:pos="312"/>
              </w:tabs>
              <w:rPr>
                <w:rFonts w:hint="eastAsia" w:ascii="仿宋" w:hAnsi="仿宋" w:eastAsia="仿宋" w:cs="仿宋"/>
                <w:color w:val="000000"/>
                <w:sz w:val="24"/>
                <w:szCs w:val="24"/>
              </w:rPr>
            </w:pPr>
            <w:r>
              <w:rPr>
                <w:rFonts w:hint="eastAsia" w:ascii="仿宋" w:hAnsi="仿宋" w:eastAsia="仿宋" w:cs="仿宋"/>
                <w:color w:val="000000"/>
                <w:sz w:val="24"/>
                <w:szCs w:val="24"/>
              </w:rPr>
              <w:t>（4）出租底价以价格区间方式公示，意向承租方在查看出租底价后放弃承租的，联交所在收到意向承租方退出申请次日起3个工作日内，将其已交纳的保证金返还。</w:t>
            </w:r>
          </w:p>
          <w:p>
            <w:pPr>
              <w:tabs>
                <w:tab w:val="left" w:pos="312"/>
              </w:tabs>
              <w:rPr>
                <w:rFonts w:hint="eastAsia" w:ascii="仿宋" w:hAnsi="仿宋" w:eastAsia="仿宋" w:cs="仿宋"/>
                <w:color w:val="000000"/>
                <w:sz w:val="24"/>
                <w:szCs w:val="24"/>
              </w:rPr>
            </w:pPr>
            <w:r>
              <w:rPr>
                <w:rFonts w:hint="eastAsia" w:ascii="仿宋" w:hAnsi="仿宋" w:eastAsia="仿宋" w:cs="仿宋"/>
                <w:color w:val="000000"/>
                <w:sz w:val="24"/>
                <w:szCs w:val="24"/>
              </w:rPr>
              <w:t>5.为保护租赁各方合法利益，出租方在此做出特别提示，意向承租方一旦提交有效材料经联交所确认，且已经交纳保证金的，即获得遴选资格，意向承租方需遵守联交所关于保证金的相关规则，其对如下内容作出承诺：如意向承租方存在以下任何一种情形，出租方可依法依规向意向方主张相应的赔偿责任，联交所将按照交易保证金相关规则处理。（1）意向承租方提供虚假、失实材料造成出租方或租赁平台损失的；（2）意向承租方通过获取出租方的商业秘密，侵害出租方合法权益的；（3）意向承租方之间相互串通，影响公平竞争，侵害出租方合法权益的；（4）公告期内，各意向承租方均未有效报价的；（5）意向承租方违反法律法规或相关规定给出租方造成损失的；（6）违反联交所交易保证金的有关规定或其他违规违约情形的。</w:t>
            </w:r>
          </w:p>
          <w:p>
            <w:pPr>
              <w:tabs>
                <w:tab w:val="left" w:pos="312"/>
              </w:tabs>
              <w:rPr>
                <w:rFonts w:hint="eastAsia" w:ascii="仿宋" w:hAnsi="仿宋" w:eastAsia="仿宋" w:cs="仿宋"/>
                <w:color w:val="000000"/>
                <w:sz w:val="24"/>
                <w:szCs w:val="24"/>
              </w:rPr>
            </w:pPr>
            <w:r>
              <w:rPr>
                <w:rFonts w:hint="eastAsia" w:ascii="仿宋" w:hAnsi="仿宋" w:eastAsia="仿宋" w:cs="仿宋"/>
                <w:color w:val="000000"/>
                <w:sz w:val="24"/>
                <w:szCs w:val="24"/>
              </w:rPr>
              <w:t>6.其他：</w:t>
            </w:r>
            <w:r>
              <w:rPr>
                <w:rFonts w:hint="eastAsia" w:ascii="仿宋" w:hAnsi="仿宋" w:eastAsia="仿宋" w:cs="仿宋"/>
                <w:color w:val="000000"/>
                <w:sz w:val="24"/>
                <w:szCs w:val="24"/>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325" w:hRule="exact"/>
          <w:jc w:val="center"/>
        </w:trPr>
        <w:tc>
          <w:tcPr>
            <w:tcW w:w="2481" w:type="dxa"/>
            <w:vAlign w:val="center"/>
          </w:tcPr>
          <w:p>
            <w:pPr>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承租资格条件</w:t>
            </w:r>
          </w:p>
        </w:tc>
        <w:tc>
          <w:tcPr>
            <w:tcW w:w="6081" w:type="dxa"/>
            <w:tcBorders>
              <w:top w:val="single" w:color="auto" w:sz="4" w:space="0"/>
            </w:tcBorders>
            <w:vAlign w:val="center"/>
          </w:tcPr>
          <w:p>
            <w:pPr>
              <w:widowControl/>
              <w:jc w:val="left"/>
              <w:rPr>
                <w:rFonts w:hint="eastAsia" w:ascii="仿宋" w:hAnsi="仿宋" w:eastAsia="仿宋" w:cs="仿宋"/>
                <w:color w:val="000000"/>
                <w:kern w:val="0"/>
                <w:sz w:val="24"/>
                <w:szCs w:val="24"/>
                <w:highlight w:val="yellow"/>
                <w:lang w:bidi="ar"/>
              </w:rPr>
            </w:pPr>
            <w:r>
              <w:rPr>
                <w:rFonts w:hint="eastAsia" w:ascii="仿宋" w:hAnsi="仿宋" w:eastAsia="仿宋" w:cs="仿宋"/>
                <w:color w:val="000000"/>
                <w:kern w:val="0"/>
                <w:sz w:val="24"/>
                <w:szCs w:val="24"/>
                <w:highlight w:val="yellow"/>
                <w:lang w:bidi="ar"/>
              </w:rPr>
              <w:t>1.意向承租方可为:</w:t>
            </w:r>
            <w:r>
              <w:rPr>
                <w:rFonts w:hint="eastAsia" w:ascii="仿宋" w:hAnsi="仿宋" w:eastAsia="仿宋" w:cs="仿宋"/>
                <w:color w:val="000000"/>
                <w:sz w:val="24"/>
                <w:szCs w:val="24"/>
                <w:highlight w:val="yellow"/>
                <w:lang w:eastAsia="zh-CN"/>
              </w:rPr>
              <w:t>☑</w:t>
            </w:r>
            <w:r>
              <w:rPr>
                <w:rFonts w:hint="eastAsia" w:ascii="仿宋" w:hAnsi="仿宋" w:eastAsia="仿宋" w:cs="仿宋"/>
                <w:color w:val="000000"/>
                <w:kern w:val="0"/>
                <w:sz w:val="24"/>
                <w:szCs w:val="24"/>
                <w:highlight w:val="yellow"/>
                <w:lang w:bidi="ar"/>
              </w:rPr>
              <w:t>依法设立并有效存续的企业法人</w:t>
            </w:r>
          </w:p>
          <w:p>
            <w:pPr>
              <w:widowControl/>
              <w:jc w:val="left"/>
              <w:rPr>
                <w:rFonts w:hint="eastAsia" w:ascii="仿宋" w:hAnsi="仿宋" w:eastAsia="仿宋" w:cs="仿宋"/>
                <w:color w:val="000000"/>
                <w:kern w:val="0"/>
                <w:sz w:val="24"/>
                <w:szCs w:val="24"/>
                <w:lang w:bidi="ar"/>
              </w:rPr>
            </w:pPr>
            <w:r>
              <w:rPr>
                <w:rFonts w:hint="eastAsia" w:ascii="仿宋" w:hAnsi="仿宋" w:eastAsia="仿宋" w:cs="仿宋"/>
                <w:color w:val="000000"/>
                <w:sz w:val="24"/>
                <w:szCs w:val="24"/>
              </w:rPr>
              <w:t>□</w:t>
            </w:r>
            <w:r>
              <w:rPr>
                <w:rFonts w:hint="eastAsia" w:ascii="仿宋" w:hAnsi="仿宋" w:eastAsia="仿宋" w:cs="仿宋"/>
                <w:color w:val="000000"/>
                <w:kern w:val="0"/>
                <w:sz w:val="24"/>
                <w:szCs w:val="24"/>
                <w:lang w:bidi="ar"/>
              </w:rPr>
              <w:t>具备完全民事行为能力的自然人</w:t>
            </w:r>
            <w:r>
              <w:rPr>
                <w:rFonts w:hint="eastAsia" w:ascii="仿宋" w:hAnsi="仿宋" w:eastAsia="仿宋" w:cs="仿宋"/>
                <w:color w:val="000000"/>
                <w:sz w:val="24"/>
                <w:szCs w:val="24"/>
              </w:rPr>
              <w:t>□</w:t>
            </w:r>
            <w:r>
              <w:rPr>
                <w:rFonts w:hint="eastAsia" w:ascii="仿宋" w:hAnsi="仿宋" w:eastAsia="仿宋" w:cs="仿宋"/>
                <w:color w:val="000000"/>
                <w:kern w:val="0"/>
                <w:sz w:val="24"/>
                <w:szCs w:val="24"/>
                <w:lang w:bidi="ar"/>
              </w:rPr>
              <w:t>个体工商户</w:t>
            </w:r>
            <w:r>
              <w:rPr>
                <w:rFonts w:hint="eastAsia" w:ascii="仿宋" w:hAnsi="仿宋" w:eastAsia="仿宋" w:cs="仿宋"/>
                <w:color w:val="000000"/>
                <w:sz w:val="24"/>
                <w:szCs w:val="24"/>
              </w:rPr>
              <w:t>□</w:t>
            </w:r>
            <w:r>
              <w:rPr>
                <w:rFonts w:hint="eastAsia" w:ascii="仿宋" w:hAnsi="仿宋" w:eastAsia="仿宋" w:cs="仿宋"/>
                <w:color w:val="000000"/>
                <w:kern w:val="0"/>
                <w:sz w:val="24"/>
                <w:szCs w:val="24"/>
                <w:lang w:bidi="ar"/>
              </w:rPr>
              <w:t>其他经济组织</w:t>
            </w:r>
            <w:r>
              <w:rPr>
                <w:rFonts w:hint="eastAsia" w:ascii="仿宋" w:hAnsi="仿宋" w:eastAsia="仿宋" w:cs="仿宋"/>
                <w:color w:val="000000"/>
                <w:sz w:val="24"/>
                <w:szCs w:val="24"/>
              </w:rPr>
              <w:t>□依法设立并有效存续的境内企业法人或其分支机构 □其他</w:t>
            </w:r>
            <w:r>
              <w:rPr>
                <w:rFonts w:hint="eastAsia" w:ascii="仿宋" w:hAnsi="仿宋" w:eastAsia="仿宋" w:cs="仿宋"/>
                <w:color w:val="000000"/>
                <w:sz w:val="24"/>
                <w:szCs w:val="24"/>
                <w:u w:val="single"/>
              </w:rPr>
              <w:t xml:space="preserve">      </w:t>
            </w:r>
            <w:r>
              <w:rPr>
                <w:rFonts w:hint="eastAsia" w:ascii="仿宋" w:hAnsi="仿宋" w:eastAsia="仿宋" w:cs="仿宋"/>
                <w:color w:val="000000"/>
                <w:kern w:val="0"/>
                <w:sz w:val="24"/>
                <w:szCs w:val="24"/>
                <w:lang w:bidi="ar"/>
              </w:rPr>
              <w:t>；</w:t>
            </w:r>
            <w:r>
              <w:rPr>
                <w:rFonts w:hint="eastAsia" w:ascii="仿宋" w:hAnsi="仿宋" w:eastAsia="仿宋" w:cs="仿宋"/>
                <w:b/>
                <w:bCs/>
                <w:color w:val="000000"/>
                <w:kern w:val="0"/>
                <w:sz w:val="24"/>
                <w:szCs w:val="24"/>
                <w:lang w:bidi="ar"/>
              </w:rPr>
              <w:t>（此项可多选）</w:t>
            </w:r>
          </w:p>
          <w:p>
            <w:pPr>
              <w:widowControl/>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w:t>
            </w:r>
            <w:r>
              <w:rPr>
                <w:rFonts w:hint="eastAsia" w:ascii="仿宋" w:hAnsi="仿宋" w:eastAsia="仿宋" w:cs="仿宋"/>
                <w:color w:val="000000"/>
                <w:sz w:val="24"/>
                <w:szCs w:val="24"/>
              </w:rPr>
              <w:t>意向承租方应具有良好的财务状况和支付能力；</w:t>
            </w:r>
          </w:p>
          <w:p>
            <w:pPr>
              <w:widowControl/>
              <w:jc w:val="left"/>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3.意向承租方应具有良好商业信用，无不良经营记录；</w:t>
            </w:r>
          </w:p>
          <w:p>
            <w:pPr>
              <w:widowControl/>
              <w:tabs>
                <w:tab w:val="left" w:pos="312"/>
              </w:tabs>
              <w:jc w:val="left"/>
              <w:textAlignment w:val="top"/>
              <w:rPr>
                <w:rFonts w:hint="eastAsia" w:ascii="仿宋" w:hAnsi="仿宋" w:eastAsia="仿宋" w:cs="仿宋"/>
                <w:color w:val="000000"/>
                <w:kern w:val="0"/>
                <w:sz w:val="24"/>
                <w:szCs w:val="24"/>
                <w:lang w:bidi="ar"/>
              </w:rPr>
            </w:pPr>
            <w:r>
              <w:rPr>
                <w:rFonts w:hint="eastAsia" w:ascii="仿宋" w:hAnsi="仿宋" w:eastAsia="仿宋" w:cs="仿宋"/>
                <w:color w:val="000000"/>
                <w:sz w:val="24"/>
                <w:szCs w:val="24"/>
              </w:rPr>
              <w:t>4.符合</w:t>
            </w:r>
            <w:r>
              <w:rPr>
                <w:rFonts w:hint="eastAsia" w:ascii="仿宋" w:hAnsi="仿宋" w:eastAsia="仿宋" w:cs="仿宋"/>
                <w:color w:val="000000"/>
                <w:kern w:val="0"/>
                <w:sz w:val="24"/>
                <w:szCs w:val="24"/>
                <w:lang w:bidi="ar"/>
              </w:rPr>
              <w:t>国家法律、行政法规规定的其他条件。</w:t>
            </w:r>
          </w:p>
          <w:p>
            <w:pPr>
              <w:widowControl/>
              <w:tabs>
                <w:tab w:val="left" w:pos="312"/>
              </w:tabs>
              <w:jc w:val="left"/>
              <w:textAlignment w:val="top"/>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5.其他：</w:t>
            </w:r>
          </w:p>
          <w:p>
            <w:pPr>
              <w:widowControl/>
              <w:tabs>
                <w:tab w:val="left" w:pos="312"/>
              </w:tabs>
              <w:jc w:val="left"/>
              <w:textAlignment w:val="top"/>
              <w:rPr>
                <w:rFonts w:hint="eastAsia" w:ascii="仿宋" w:hAnsi="仿宋" w:eastAsia="仿宋" w:cs="仿宋"/>
                <w:i w:val="0"/>
                <w:iCs w:val="0"/>
                <w:caps w:val="0"/>
                <w:color w:val="333333"/>
                <w:spacing w:val="0"/>
                <w:sz w:val="24"/>
                <w:szCs w:val="24"/>
                <w:highlight w:val="yellow"/>
                <w:lang w:eastAsia="zh-CN"/>
              </w:rPr>
            </w:pPr>
            <w:r>
              <w:rPr>
                <w:rFonts w:hint="eastAsia" w:ascii="仿宋" w:hAnsi="仿宋" w:eastAsia="仿宋" w:cs="仿宋"/>
                <w:i w:val="0"/>
                <w:iCs w:val="0"/>
                <w:caps w:val="0"/>
                <w:color w:val="333333"/>
                <w:spacing w:val="0"/>
                <w:sz w:val="24"/>
                <w:szCs w:val="24"/>
                <w:highlight w:val="yellow"/>
              </w:rPr>
              <w:t>意向承租方需提供以下材料并加盖公章</w:t>
            </w:r>
            <w:r>
              <w:rPr>
                <w:rFonts w:hint="eastAsia" w:ascii="仿宋" w:hAnsi="仿宋" w:eastAsia="仿宋" w:cs="仿宋"/>
                <w:i w:val="0"/>
                <w:iCs w:val="0"/>
                <w:caps w:val="0"/>
                <w:color w:val="333333"/>
                <w:spacing w:val="0"/>
                <w:sz w:val="24"/>
                <w:szCs w:val="24"/>
                <w:highlight w:val="yellow"/>
                <w:lang w:eastAsia="zh-CN"/>
              </w:rPr>
              <w:t>：</w:t>
            </w:r>
          </w:p>
          <w:p>
            <w:pPr>
              <w:widowControl/>
              <w:numPr>
                <w:ilvl w:val="0"/>
                <w:numId w:val="5"/>
              </w:numPr>
              <w:jc w:val="left"/>
              <w:rPr>
                <w:rFonts w:hint="eastAsia" w:ascii="仿宋" w:hAnsi="仿宋" w:eastAsia="仿宋" w:cs="仿宋"/>
                <w:color w:val="000000"/>
                <w:kern w:val="0"/>
                <w:sz w:val="24"/>
                <w:szCs w:val="24"/>
                <w:highlight w:val="yellow"/>
                <w:lang w:val="en-US" w:eastAsia="zh-CN" w:bidi="ar"/>
              </w:rPr>
            </w:pPr>
            <w:r>
              <w:rPr>
                <w:rFonts w:hint="eastAsia" w:ascii="仿宋" w:hAnsi="仿宋" w:eastAsia="仿宋" w:cs="仿宋"/>
                <w:color w:val="000000"/>
                <w:kern w:val="0"/>
                <w:sz w:val="24"/>
                <w:szCs w:val="24"/>
                <w:highlight w:val="yellow"/>
                <w:lang w:val="en-US" w:eastAsia="zh-CN" w:bidi="ar"/>
              </w:rPr>
              <w:t>意向承租方提供未被列入“信用中国”网(www.creditchina.gov.cn)失信被执行人名单、重大税收违法案件当事人名单的官方网页截图</w:t>
            </w:r>
          </w:p>
          <w:p>
            <w:pPr>
              <w:widowControl/>
              <w:numPr>
                <w:ilvl w:val="0"/>
                <w:numId w:val="5"/>
              </w:numPr>
              <w:jc w:val="left"/>
              <w:rPr>
                <w:rFonts w:hint="eastAsia" w:ascii="仿宋" w:hAnsi="仿宋" w:eastAsia="仿宋" w:cs="仿宋"/>
                <w:color w:val="000000"/>
                <w:kern w:val="0"/>
                <w:sz w:val="24"/>
                <w:szCs w:val="24"/>
                <w:highlight w:val="yellow"/>
                <w:lang w:val="en-US" w:eastAsia="zh-CN" w:bidi="ar"/>
              </w:rPr>
            </w:pPr>
            <w:r>
              <w:rPr>
                <w:rFonts w:hint="eastAsia" w:ascii="仿宋" w:hAnsi="仿宋" w:eastAsia="仿宋" w:cs="仿宋"/>
                <w:color w:val="000000"/>
                <w:kern w:val="0"/>
                <w:sz w:val="24"/>
                <w:szCs w:val="24"/>
                <w:highlight w:val="yellow"/>
                <w:lang w:val="en-US" w:eastAsia="zh-CN" w:bidi="ar"/>
              </w:rPr>
              <w:t>意向承租方提供未被工商行政管理机关在“全国企业信用信息公示系统”中列入严重违法失信企业名单的官网网页截图</w:t>
            </w:r>
          </w:p>
          <w:p>
            <w:pPr>
              <w:widowControl/>
              <w:numPr>
                <w:ilvl w:val="0"/>
                <w:numId w:val="5"/>
              </w:numPr>
              <w:tabs>
                <w:tab w:val="left" w:pos="981"/>
              </w:tabs>
              <w:jc w:val="left"/>
              <w:rPr>
                <w:rFonts w:hint="eastAsia" w:ascii="仿宋" w:hAnsi="仿宋" w:eastAsia="仿宋" w:cs="仿宋"/>
                <w:color w:val="000000"/>
                <w:kern w:val="0"/>
                <w:sz w:val="24"/>
                <w:szCs w:val="24"/>
                <w:highlight w:val="yellow"/>
                <w:lang w:val="en-US" w:eastAsia="zh-CN" w:bidi="ar"/>
              </w:rPr>
            </w:pPr>
            <w:r>
              <w:rPr>
                <w:rFonts w:hint="eastAsia" w:ascii="仿宋" w:hAnsi="仿宋" w:eastAsia="仿宋" w:cs="仿宋"/>
                <w:color w:val="000000"/>
                <w:kern w:val="0"/>
                <w:sz w:val="24"/>
                <w:szCs w:val="24"/>
                <w:highlight w:val="yellow"/>
                <w:lang w:val="en-US" w:eastAsia="zh-CN" w:bidi="ar"/>
              </w:rPr>
              <w:t>意向承租方提供在“中国裁判文书网”查询结果显示无行贿犯罪记录的官方网页截图</w:t>
            </w:r>
          </w:p>
          <w:p>
            <w:pPr>
              <w:widowControl/>
              <w:numPr>
                <w:ilvl w:val="0"/>
                <w:numId w:val="0"/>
              </w:numPr>
              <w:jc w:val="left"/>
              <w:rPr>
                <w:rFonts w:hint="default" w:ascii="仿宋" w:hAnsi="仿宋" w:eastAsia="仿宋" w:cs="仿宋"/>
                <w:color w:val="000000"/>
                <w:sz w:val="24"/>
                <w:szCs w:val="24"/>
                <w:highlight w:val="yellow"/>
                <w:lang w:val="en-US" w:eastAsia="zh-CN"/>
              </w:rPr>
            </w:pPr>
            <w:r>
              <w:rPr>
                <w:rFonts w:hint="eastAsia" w:ascii="仿宋" w:hAnsi="仿宋" w:eastAsia="仿宋" w:cs="仿宋"/>
                <w:color w:val="000000"/>
                <w:sz w:val="24"/>
                <w:szCs w:val="24"/>
                <w:highlight w:val="yellow"/>
                <w:lang w:val="en-US" w:eastAsia="zh-CN"/>
              </w:rPr>
              <w:t>4、</w:t>
            </w:r>
            <w:r>
              <w:rPr>
                <w:rFonts w:hint="eastAsia" w:ascii="仿宋" w:hAnsi="仿宋" w:eastAsia="仿宋" w:cs="仿宋"/>
                <w:color w:val="000000"/>
                <w:sz w:val="24"/>
                <w:szCs w:val="24"/>
                <w:highlight w:val="yellow"/>
              </w:rPr>
              <w:t>意向承租方</w:t>
            </w:r>
            <w:r>
              <w:rPr>
                <w:rFonts w:hint="eastAsia" w:ascii="仿宋" w:hAnsi="仿宋" w:eastAsia="仿宋" w:cs="仿宋"/>
                <w:color w:val="000000"/>
                <w:sz w:val="24"/>
                <w:szCs w:val="24"/>
                <w:highlight w:val="yellow"/>
                <w:lang w:val="en-US" w:eastAsia="zh-CN"/>
              </w:rPr>
              <w:t>引进品牌需符合经营规模及人均客单价要求，具体为：</w:t>
            </w:r>
          </w:p>
          <w:p>
            <w:pPr>
              <w:widowControl/>
              <w:jc w:val="left"/>
              <w:rPr>
                <w:rFonts w:hint="eastAsia" w:ascii="仿宋" w:hAnsi="仿宋" w:eastAsia="仿宋" w:cs="仿宋"/>
                <w:color w:val="000000"/>
                <w:sz w:val="24"/>
                <w:szCs w:val="24"/>
                <w:highlight w:val="yellow"/>
                <w:lang w:val="en-US" w:eastAsia="zh-CN"/>
              </w:rPr>
            </w:pPr>
            <w:r>
              <w:rPr>
                <w:rFonts w:hint="eastAsia" w:ascii="仿宋" w:hAnsi="仿宋" w:eastAsia="仿宋" w:cs="仿宋"/>
                <w:color w:val="000000"/>
                <w:sz w:val="24"/>
                <w:szCs w:val="24"/>
                <w:highlight w:val="yellow"/>
                <w:lang w:val="en-US" w:eastAsia="zh-CN"/>
              </w:rPr>
              <w:t>（4.1）</w:t>
            </w:r>
            <w:r>
              <w:rPr>
                <w:rFonts w:hint="eastAsia" w:ascii="仿宋" w:hAnsi="仿宋" w:eastAsia="仿宋" w:cs="仿宋"/>
                <w:color w:val="000000"/>
                <w:sz w:val="24"/>
                <w:szCs w:val="24"/>
                <w:highlight w:val="yellow"/>
              </w:rPr>
              <w:t>意向承租方</w:t>
            </w:r>
            <w:r>
              <w:rPr>
                <w:rFonts w:hint="eastAsia" w:ascii="仿宋" w:hAnsi="仿宋" w:eastAsia="仿宋" w:cs="仿宋"/>
                <w:color w:val="000000"/>
                <w:sz w:val="24"/>
                <w:szCs w:val="24"/>
                <w:highlight w:val="yellow"/>
                <w:lang w:val="en-US" w:eastAsia="zh-CN"/>
              </w:rPr>
              <w:t>引入的品牌位于国内连锁规模需＞5家（提供证明截图）</w:t>
            </w:r>
          </w:p>
          <w:p>
            <w:pPr>
              <w:widowControl/>
              <w:jc w:val="left"/>
              <w:rPr>
                <w:rFonts w:hint="eastAsia" w:ascii="仿宋" w:hAnsi="仿宋" w:eastAsia="仿宋" w:cs="仿宋"/>
                <w:color w:val="000000"/>
                <w:sz w:val="24"/>
                <w:szCs w:val="24"/>
                <w:highlight w:val="yellow"/>
                <w:lang w:val="en-US" w:eastAsia="zh-CN"/>
              </w:rPr>
            </w:pPr>
            <w:r>
              <w:rPr>
                <w:rFonts w:hint="eastAsia" w:ascii="仿宋" w:hAnsi="仿宋" w:eastAsia="仿宋" w:cs="仿宋"/>
                <w:color w:val="000000"/>
                <w:sz w:val="24"/>
                <w:szCs w:val="24"/>
                <w:highlight w:val="yellow"/>
                <w:lang w:eastAsia="zh-CN"/>
              </w:rPr>
              <w:t>（</w:t>
            </w:r>
            <w:r>
              <w:rPr>
                <w:rFonts w:hint="eastAsia" w:ascii="仿宋" w:hAnsi="仿宋" w:eastAsia="仿宋" w:cs="仿宋"/>
                <w:color w:val="000000"/>
                <w:sz w:val="24"/>
                <w:szCs w:val="24"/>
                <w:highlight w:val="yellow"/>
                <w:lang w:val="en-US" w:eastAsia="zh-CN"/>
              </w:rPr>
              <w:t>4.2）</w:t>
            </w:r>
            <w:r>
              <w:rPr>
                <w:rFonts w:hint="eastAsia" w:ascii="仿宋" w:hAnsi="仿宋" w:eastAsia="仿宋" w:cs="仿宋"/>
                <w:color w:val="000000"/>
                <w:sz w:val="24"/>
                <w:szCs w:val="24"/>
                <w:highlight w:val="yellow"/>
              </w:rPr>
              <w:t>意向承租方</w:t>
            </w:r>
            <w:r>
              <w:rPr>
                <w:rFonts w:hint="eastAsia" w:ascii="仿宋" w:hAnsi="仿宋" w:eastAsia="仿宋" w:cs="仿宋"/>
                <w:color w:val="000000"/>
                <w:sz w:val="24"/>
                <w:szCs w:val="24"/>
                <w:highlight w:val="yellow"/>
                <w:lang w:val="en-US" w:eastAsia="zh-CN"/>
              </w:rPr>
              <w:t>引入的西式轻快餐品牌在上海市范围内餐厅人均客单价要求≥30元（提供项目公示后任意时间内品牌餐厅在大众点评上的人均单价截图）</w:t>
            </w:r>
          </w:p>
          <w:p>
            <w:pPr>
              <w:widowControl/>
              <w:numPr>
                <w:ilvl w:val="0"/>
                <w:numId w:val="0"/>
              </w:numPr>
              <w:ind w:leftChars="0"/>
              <w:jc w:val="left"/>
              <w:rPr>
                <w:rFonts w:hint="eastAsia" w:ascii="仿宋" w:hAnsi="仿宋" w:eastAsia="仿宋" w:cs="仿宋"/>
                <w:color w:val="000000"/>
                <w:sz w:val="24"/>
                <w:szCs w:val="24"/>
                <w:highlight w:val="yellow"/>
                <w:lang w:val="en-US" w:eastAsia="zh-CN"/>
              </w:rPr>
            </w:pPr>
            <w:r>
              <w:rPr>
                <w:rFonts w:hint="eastAsia" w:ascii="仿宋" w:hAnsi="仿宋" w:eastAsia="仿宋" w:cs="仿宋"/>
                <w:color w:val="000000"/>
                <w:sz w:val="24"/>
                <w:szCs w:val="24"/>
                <w:highlight w:val="yellow"/>
                <w:lang w:val="en-US" w:eastAsia="zh-CN"/>
              </w:rPr>
              <w:t>5、</w:t>
            </w:r>
            <w:r>
              <w:rPr>
                <w:rFonts w:hint="eastAsia" w:ascii="仿宋" w:hAnsi="仿宋" w:eastAsia="仿宋" w:cs="仿宋"/>
                <w:color w:val="000000"/>
                <w:sz w:val="24"/>
                <w:szCs w:val="24"/>
                <w:highlight w:val="yellow"/>
              </w:rPr>
              <w:t>意向承租方</w:t>
            </w:r>
            <w:r>
              <w:rPr>
                <w:rFonts w:hint="eastAsia" w:ascii="仿宋" w:hAnsi="仿宋" w:eastAsia="仿宋" w:cs="仿宋"/>
                <w:color w:val="000000"/>
                <w:sz w:val="24"/>
                <w:szCs w:val="24"/>
                <w:highlight w:val="yellow"/>
                <w:lang w:val="en-US" w:eastAsia="zh-CN"/>
              </w:rPr>
              <w:t>注册资本500万及以上（提供营业执照）</w:t>
            </w:r>
          </w:p>
          <w:p>
            <w:pPr>
              <w:widowControl/>
              <w:numPr>
                <w:ilvl w:val="0"/>
                <w:numId w:val="0"/>
              </w:numPr>
              <w:ind w:leftChars="0"/>
              <w:jc w:val="left"/>
              <w:rPr>
                <w:rFonts w:hint="eastAsia" w:ascii="仿宋" w:hAnsi="仿宋" w:eastAsia="仿宋" w:cs="仿宋"/>
                <w:color w:val="000000"/>
                <w:sz w:val="24"/>
                <w:szCs w:val="24"/>
                <w:highlight w:val="yellow"/>
                <w:lang w:val="en-US" w:eastAsia="zh-CN"/>
              </w:rPr>
            </w:pPr>
            <w:r>
              <w:rPr>
                <w:rFonts w:hint="eastAsia" w:ascii="仿宋" w:hAnsi="仿宋" w:eastAsia="仿宋" w:cs="仿宋"/>
                <w:color w:val="000000"/>
                <w:sz w:val="24"/>
                <w:szCs w:val="24"/>
                <w:highlight w:val="yellow"/>
                <w:lang w:val="en-US" w:eastAsia="zh-CN"/>
              </w:rPr>
              <w:t>6、</w:t>
            </w:r>
            <w:r>
              <w:rPr>
                <w:rFonts w:hint="eastAsia" w:ascii="仿宋" w:hAnsi="仿宋" w:eastAsia="仿宋" w:cs="仿宋"/>
                <w:color w:val="000000"/>
                <w:sz w:val="24"/>
                <w:szCs w:val="24"/>
                <w:highlight w:val="yellow"/>
              </w:rPr>
              <w:t>意向承租方</w:t>
            </w:r>
            <w:r>
              <w:rPr>
                <w:rFonts w:hint="eastAsia" w:ascii="仿宋" w:hAnsi="仿宋" w:eastAsia="仿宋" w:cs="仿宋"/>
                <w:color w:val="000000"/>
                <w:sz w:val="24"/>
                <w:szCs w:val="24"/>
                <w:highlight w:val="yellow"/>
                <w:lang w:val="en-US" w:eastAsia="zh-CN"/>
              </w:rPr>
              <w:t>公司成立时间3年及以上且持续经营（提供公司3</w:t>
            </w:r>
            <w:bookmarkStart w:id="13" w:name="_GoBack"/>
            <w:bookmarkEnd w:id="13"/>
            <w:r>
              <w:rPr>
                <w:rFonts w:hint="eastAsia" w:ascii="仿宋" w:hAnsi="仿宋" w:eastAsia="仿宋" w:cs="仿宋"/>
                <w:color w:val="000000"/>
                <w:sz w:val="24"/>
                <w:szCs w:val="24"/>
                <w:highlight w:val="yellow"/>
                <w:lang w:val="en-US" w:eastAsia="zh-CN"/>
              </w:rPr>
              <w:t>年财务报表）</w:t>
            </w:r>
          </w:p>
          <w:p>
            <w:pPr>
              <w:widowControl/>
              <w:numPr>
                <w:ilvl w:val="0"/>
                <w:numId w:val="0"/>
              </w:numPr>
              <w:ind w:leftChars="0"/>
              <w:jc w:val="left"/>
              <w:rPr>
                <w:rFonts w:hint="eastAsia" w:ascii="仿宋" w:hAnsi="仿宋" w:eastAsia="仿宋" w:cs="仿宋"/>
                <w:color w:val="000000"/>
                <w:sz w:val="24"/>
                <w:szCs w:val="24"/>
                <w:highlight w:val="yellow"/>
                <w:lang w:val="en-US" w:eastAsia="zh-CN"/>
              </w:rPr>
            </w:pPr>
            <w:r>
              <w:rPr>
                <w:rFonts w:hint="eastAsia" w:ascii="仿宋" w:hAnsi="仿宋" w:eastAsia="仿宋" w:cs="仿宋"/>
                <w:color w:val="000000"/>
                <w:sz w:val="24"/>
                <w:szCs w:val="24"/>
                <w:highlight w:val="yellow"/>
                <w:lang w:val="en-US" w:eastAsia="zh-CN"/>
              </w:rPr>
              <w:t>7、</w:t>
            </w:r>
            <w:r>
              <w:rPr>
                <w:rFonts w:hint="eastAsia" w:ascii="仿宋" w:hAnsi="仿宋" w:eastAsia="仿宋" w:cs="仿宋"/>
                <w:color w:val="000000"/>
                <w:sz w:val="24"/>
                <w:szCs w:val="24"/>
                <w:highlight w:val="yellow"/>
              </w:rPr>
              <w:t>意向承租方</w:t>
            </w:r>
            <w:r>
              <w:rPr>
                <w:rFonts w:hint="eastAsia" w:ascii="仿宋" w:hAnsi="仿宋" w:eastAsia="仿宋" w:cs="仿宋"/>
                <w:color w:val="000000"/>
                <w:sz w:val="24"/>
                <w:szCs w:val="24"/>
                <w:highlight w:val="yellow"/>
                <w:lang w:val="en-US" w:eastAsia="zh-CN"/>
              </w:rPr>
              <w:t>截止2025年1月在浦东机场无逾期账款，即2025年1月(含)发出的所有账单已付清，将由出租方财务部门审查</w:t>
            </w:r>
          </w:p>
          <w:p>
            <w:pPr>
              <w:widowControl/>
              <w:numPr>
                <w:ilvl w:val="0"/>
                <w:numId w:val="0"/>
              </w:numPr>
              <w:ind w:leftChars="0"/>
              <w:jc w:val="left"/>
              <w:rPr>
                <w:rFonts w:hint="default" w:ascii="仿宋" w:hAnsi="仿宋" w:eastAsia="仿宋" w:cs="仿宋"/>
                <w:color w:val="000000"/>
                <w:sz w:val="24"/>
                <w:szCs w:val="24"/>
                <w:highlight w:val="yellow"/>
                <w:lang w:val="en-US" w:eastAsia="zh-CN"/>
              </w:rPr>
            </w:pPr>
            <w:r>
              <w:rPr>
                <w:rFonts w:hint="eastAsia" w:ascii="仿宋" w:hAnsi="仿宋" w:eastAsia="仿宋" w:cs="仿宋"/>
                <w:color w:val="000000"/>
                <w:sz w:val="24"/>
                <w:szCs w:val="24"/>
                <w:highlight w:val="yellow"/>
                <w:lang w:val="en-US" w:eastAsia="zh-CN"/>
              </w:rPr>
              <w:t>8、</w:t>
            </w:r>
            <w:r>
              <w:rPr>
                <w:rFonts w:hint="eastAsia" w:ascii="仿宋" w:hAnsi="仿宋" w:eastAsia="仿宋" w:cs="仿宋"/>
                <w:b w:val="0"/>
                <w:bCs w:val="0"/>
                <w:color w:val="000000"/>
                <w:kern w:val="0"/>
                <w:sz w:val="24"/>
                <w:szCs w:val="24"/>
                <w:highlight w:val="yellow"/>
                <w:lang w:val="en-US" w:eastAsia="zh-CN" w:bidi="ar"/>
              </w:rPr>
              <w:t>截止投标当月，</w:t>
            </w:r>
            <w:r>
              <w:rPr>
                <w:rFonts w:hint="default" w:ascii="仿宋" w:hAnsi="仿宋" w:eastAsia="仿宋" w:cs="仿宋"/>
                <w:b w:val="0"/>
                <w:bCs w:val="0"/>
                <w:color w:val="000000"/>
                <w:kern w:val="0"/>
                <w:sz w:val="24"/>
                <w:szCs w:val="24"/>
                <w:highlight w:val="yellow"/>
                <w:lang w:val="en-US" w:eastAsia="zh-CN" w:bidi="ar"/>
              </w:rPr>
              <w:t>投标人6个月内</w:t>
            </w:r>
            <w:r>
              <w:rPr>
                <w:rFonts w:hint="eastAsia" w:ascii="仿宋" w:hAnsi="仿宋" w:eastAsia="仿宋" w:cs="仿宋"/>
                <w:b w:val="0"/>
                <w:bCs w:val="0"/>
                <w:color w:val="000000"/>
                <w:kern w:val="0"/>
                <w:sz w:val="24"/>
                <w:szCs w:val="24"/>
                <w:highlight w:val="yellow"/>
                <w:lang w:val="en-US" w:eastAsia="zh-CN" w:bidi="ar"/>
              </w:rPr>
              <w:t>未</w:t>
            </w:r>
            <w:r>
              <w:rPr>
                <w:rFonts w:hint="default" w:ascii="仿宋" w:hAnsi="仿宋" w:eastAsia="仿宋" w:cs="仿宋"/>
                <w:b w:val="0"/>
                <w:bCs w:val="0"/>
                <w:color w:val="000000"/>
                <w:kern w:val="0"/>
                <w:sz w:val="24"/>
                <w:szCs w:val="24"/>
                <w:highlight w:val="yellow"/>
                <w:lang w:val="en-US" w:eastAsia="zh-CN" w:bidi="ar"/>
              </w:rPr>
              <w:t>发生需停业整顿的不安全事项</w:t>
            </w:r>
            <w:r>
              <w:rPr>
                <w:rFonts w:hint="eastAsia" w:ascii="仿宋" w:hAnsi="仿宋" w:eastAsia="仿宋" w:cs="仿宋"/>
                <w:b w:val="0"/>
                <w:bCs w:val="0"/>
                <w:color w:val="000000"/>
                <w:kern w:val="0"/>
                <w:sz w:val="24"/>
                <w:szCs w:val="24"/>
                <w:highlight w:val="yellow"/>
                <w:lang w:val="en-US" w:eastAsia="zh-CN" w:bidi="ar"/>
              </w:rPr>
              <w:t>，将由出租方安全质量部门审查</w:t>
            </w:r>
          </w:p>
          <w:p>
            <w:pPr>
              <w:widowControl/>
              <w:numPr>
                <w:ilvl w:val="0"/>
                <w:numId w:val="0"/>
              </w:numPr>
              <w:ind w:leftChars="0"/>
              <w:jc w:val="left"/>
              <w:rPr>
                <w:rFonts w:hint="eastAsia" w:ascii="仿宋" w:hAnsi="仿宋" w:eastAsia="仿宋" w:cs="仿宋"/>
                <w:color w:val="000000"/>
                <w:sz w:val="24"/>
                <w:szCs w:val="24"/>
                <w:highlight w:val="yellow"/>
                <w:lang w:val="en-US" w:eastAsia="zh-CN"/>
              </w:rPr>
            </w:pPr>
            <w:r>
              <w:rPr>
                <w:rFonts w:hint="eastAsia" w:ascii="仿宋" w:hAnsi="仿宋" w:eastAsia="仿宋" w:cs="仿宋"/>
                <w:color w:val="000000"/>
                <w:sz w:val="24"/>
                <w:szCs w:val="24"/>
                <w:highlight w:val="yellow"/>
                <w:lang w:val="en-US" w:eastAsia="zh-CN"/>
              </w:rPr>
              <w:t>9、</w:t>
            </w:r>
            <w:r>
              <w:rPr>
                <w:rFonts w:hint="eastAsia" w:ascii="仿宋" w:hAnsi="仿宋" w:eastAsia="仿宋" w:cs="仿宋"/>
                <w:color w:val="000000"/>
                <w:sz w:val="24"/>
                <w:szCs w:val="24"/>
                <w:highlight w:val="yellow"/>
              </w:rPr>
              <w:t>意向承租方</w:t>
            </w:r>
            <w:r>
              <w:rPr>
                <w:rFonts w:hint="eastAsia" w:ascii="仿宋" w:hAnsi="仿宋" w:eastAsia="仿宋" w:cs="仿宋"/>
                <w:color w:val="000000"/>
                <w:sz w:val="24"/>
                <w:szCs w:val="24"/>
                <w:highlight w:val="yellow"/>
                <w:lang w:val="en-US" w:eastAsia="zh-CN"/>
              </w:rPr>
              <w:t>在2020年至2024年期间在CAAC全国旅客吞吐量前十大机场中有过运营经验且经营面积超250㎡（提供相关合同复印件）</w:t>
            </w:r>
          </w:p>
          <w:p>
            <w:pPr>
              <w:widowControl/>
              <w:numPr>
                <w:ilvl w:val="0"/>
                <w:numId w:val="0"/>
              </w:numPr>
              <w:ind w:leftChars="0"/>
              <w:jc w:val="left"/>
              <w:rPr>
                <w:rFonts w:hint="eastAsia" w:ascii="仿宋" w:hAnsi="仿宋" w:eastAsia="仿宋" w:cs="仿宋"/>
                <w:color w:val="000000"/>
                <w:sz w:val="24"/>
                <w:szCs w:val="24"/>
                <w:highlight w:val="yellow"/>
                <w:lang w:val="en-US" w:eastAsia="zh-CN"/>
              </w:rPr>
            </w:pPr>
            <w:r>
              <w:rPr>
                <w:rFonts w:hint="eastAsia" w:ascii="仿宋" w:hAnsi="仿宋" w:eastAsia="仿宋" w:cs="仿宋"/>
                <w:color w:val="000000"/>
                <w:sz w:val="24"/>
                <w:szCs w:val="24"/>
                <w:highlight w:val="yellow"/>
                <w:lang w:val="en-US" w:eastAsia="zh-CN"/>
              </w:rPr>
              <w:t>10、</w:t>
            </w:r>
            <w:r>
              <w:rPr>
                <w:rFonts w:hint="eastAsia" w:ascii="仿宋" w:hAnsi="仿宋" w:eastAsia="仿宋" w:cs="仿宋"/>
                <w:color w:val="000000"/>
                <w:sz w:val="24"/>
                <w:szCs w:val="24"/>
                <w:highlight w:val="yellow"/>
              </w:rPr>
              <w:t>意向承租方</w:t>
            </w:r>
            <w:r>
              <w:rPr>
                <w:rFonts w:hint="eastAsia" w:ascii="仿宋" w:hAnsi="仿宋" w:eastAsia="仿宋" w:cs="仿宋"/>
                <w:color w:val="000000"/>
                <w:sz w:val="24"/>
                <w:szCs w:val="24"/>
                <w:highlight w:val="yellow"/>
                <w:lang w:val="en-US" w:eastAsia="zh-CN"/>
              </w:rPr>
              <w:t>承诺自行完成消防报审、证照办理等，运行符合政策法规要求；承诺提供符合机场方要求的店铺整体设计方案；承诺店铺餐品价格均符合同城同质同价（提交承诺函，格式不定，以意向承租方确认为准）</w:t>
            </w:r>
          </w:p>
          <w:p>
            <w:pPr>
              <w:widowControl/>
              <w:numPr>
                <w:ilvl w:val="0"/>
                <w:numId w:val="0"/>
              </w:numPr>
              <w:ind w:leftChars="0"/>
              <w:jc w:val="left"/>
              <w:rPr>
                <w:rFonts w:hint="eastAsia" w:ascii="仿宋" w:hAnsi="仿宋" w:eastAsia="仿宋" w:cs="仿宋"/>
                <w:color w:val="000000"/>
                <w:sz w:val="24"/>
                <w:szCs w:val="24"/>
                <w:highlight w:val="yellow"/>
                <w:lang w:val="en-US" w:eastAsia="zh-CN"/>
              </w:rPr>
            </w:pPr>
            <w:r>
              <w:rPr>
                <w:rFonts w:hint="eastAsia" w:ascii="仿宋" w:hAnsi="仿宋" w:eastAsia="仿宋" w:cs="仿宋"/>
                <w:color w:val="000000"/>
                <w:sz w:val="24"/>
                <w:szCs w:val="24"/>
                <w:highlight w:val="yellow"/>
                <w:lang w:val="en-US" w:eastAsia="zh-CN"/>
              </w:rPr>
              <w:t>11、意向承租方承诺对附件合同模板中经营权转让内容无异议（提交承诺函，格式不定，以意向承租方确认为准</w:t>
            </w:r>
            <w:r>
              <w:rPr>
                <w:rFonts w:hint="eastAsia" w:ascii="仿宋" w:hAnsi="仿宋" w:eastAsia="仿宋" w:cs="仿宋"/>
                <w:color w:val="000000"/>
                <w:sz w:val="24"/>
                <w:szCs w:val="24"/>
                <w:highlight w:val="yellow"/>
                <w:lang w:eastAsia="zh-CN"/>
              </w:rPr>
              <w:t>，见附件1</w:t>
            </w:r>
            <w:r>
              <w:rPr>
                <w:rFonts w:hint="eastAsia" w:ascii="仿宋" w:hAnsi="仿宋" w:eastAsia="仿宋" w:cs="仿宋"/>
                <w:color w:val="000000"/>
                <w:sz w:val="24"/>
                <w:szCs w:val="24"/>
                <w:highlight w:val="yellow"/>
                <w:lang w:val="en-US" w:eastAsia="zh-CN"/>
              </w:rPr>
              <w:t>）</w:t>
            </w:r>
          </w:p>
          <w:p>
            <w:pPr>
              <w:widowControl/>
              <w:jc w:val="left"/>
              <w:rPr>
                <w:rFonts w:hint="default" w:ascii="宋体" w:hAnsi="宋体" w:eastAsia="宋体" w:cs="宋体"/>
                <w:color w:val="000000"/>
                <w:szCs w:val="21"/>
                <w:highlight w:val="yellow"/>
                <w:lang w:val="en-US" w:eastAsia="zh-CN"/>
              </w:rPr>
            </w:pPr>
          </w:p>
          <w:p>
            <w:pPr>
              <w:widowControl/>
              <w:jc w:val="left"/>
              <w:rPr>
                <w:rFonts w:hint="default" w:ascii="宋体" w:hAnsi="宋体" w:eastAsia="宋体" w:cs="宋体"/>
                <w:color w:val="000000"/>
                <w:szCs w:val="21"/>
                <w:highlight w:val="yellow"/>
                <w:lang w:val="en-US" w:eastAsia="zh-CN"/>
              </w:rPr>
            </w:pPr>
          </w:p>
          <w:p>
            <w:pPr>
              <w:widowControl/>
              <w:numPr>
                <w:ilvl w:val="0"/>
                <w:numId w:val="0"/>
              </w:numPr>
              <w:tabs>
                <w:tab w:val="left" w:pos="981"/>
              </w:tabs>
              <w:jc w:val="left"/>
              <w:rPr>
                <w:rFonts w:hint="default" w:ascii="宋体" w:hAnsi="宋体" w:cs="宋体"/>
                <w:color w:val="000000"/>
                <w:kern w:val="0"/>
                <w:szCs w:val="21"/>
                <w:highlight w:val="yellow"/>
                <w:lang w:val="en-US" w:eastAsia="zh-CN" w:bidi="ar"/>
              </w:rPr>
            </w:pPr>
          </w:p>
          <w:p>
            <w:pPr>
              <w:widowControl/>
              <w:tabs>
                <w:tab w:val="left" w:pos="312"/>
              </w:tabs>
              <w:jc w:val="left"/>
              <w:textAlignment w:val="top"/>
              <w:rPr>
                <w:rFonts w:hint="default" w:ascii="-moz-fixed" w:hAnsi="-moz-fixed" w:eastAsia="-moz-fixed" w:cs="-moz-fixed"/>
                <w:i w:val="0"/>
                <w:iCs w:val="0"/>
                <w:caps w:val="0"/>
                <w:color w:val="333333"/>
                <w:spacing w:val="0"/>
                <w:sz w:val="21"/>
                <w:szCs w:val="21"/>
              </w:rPr>
            </w:pPr>
          </w:p>
          <w:p>
            <w:pPr>
              <w:widowControl/>
              <w:tabs>
                <w:tab w:val="left" w:pos="312"/>
              </w:tabs>
              <w:jc w:val="left"/>
              <w:textAlignment w:val="top"/>
              <w:rPr>
                <w:rFonts w:hint="eastAsia" w:ascii="仿宋" w:hAnsi="仿宋" w:eastAsia="仿宋" w:cs="仿宋"/>
                <w:color w:val="000000"/>
                <w:kern w:val="0"/>
                <w:sz w:val="24"/>
                <w:szCs w:val="24"/>
                <w:lang w:bidi="ar"/>
              </w:rPr>
            </w:pPr>
          </w:p>
          <w:p>
            <w:pPr>
              <w:widowControl/>
              <w:tabs>
                <w:tab w:val="left" w:pos="312"/>
              </w:tabs>
              <w:spacing w:line="180" w:lineRule="atLeast"/>
              <w:jc w:val="left"/>
              <w:textAlignment w:val="top"/>
              <w:rPr>
                <w:rFonts w:hint="eastAsia" w:ascii="仿宋" w:hAnsi="仿宋" w:eastAsia="仿宋" w:cs="仿宋"/>
                <w:color w:val="000000"/>
                <w:kern w:val="0"/>
                <w:sz w:val="24"/>
                <w:szCs w:val="24"/>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83" w:hRule="exact"/>
          <w:jc w:val="center"/>
        </w:trPr>
        <w:tc>
          <w:tcPr>
            <w:tcW w:w="2481" w:type="dxa"/>
            <w:vAlign w:val="center"/>
          </w:tcPr>
          <w:p>
            <w:pPr>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配套服务（非必填）</w:t>
            </w:r>
          </w:p>
        </w:tc>
        <w:tc>
          <w:tcPr>
            <w:tcW w:w="6081" w:type="dxa"/>
            <w:tcBorders>
              <w:top w:val="single" w:color="auto" w:sz="4" w:space="0"/>
            </w:tcBorders>
            <w:vAlign w:val="center"/>
          </w:tcPr>
          <w:p>
            <w:pPr>
              <w:widowControl/>
              <w:tabs>
                <w:tab w:val="left" w:pos="312"/>
              </w:tabs>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□信用查询 □公证服务 </w:t>
            </w:r>
          </w:p>
          <w:p>
            <w:pPr>
              <w:widowControl/>
              <w:tabs>
                <w:tab w:val="left" w:pos="312"/>
              </w:tabs>
              <w:jc w:val="left"/>
              <w:rPr>
                <w:rFonts w:hint="eastAsia" w:ascii="仿宋" w:hAnsi="仿宋" w:eastAsia="仿宋" w:cs="仿宋"/>
                <w:color w:val="000000"/>
                <w:sz w:val="24"/>
                <w:szCs w:val="24"/>
              </w:rPr>
            </w:pPr>
            <w:r>
              <w:rPr>
                <w:rFonts w:hint="eastAsia" w:ascii="仿宋" w:hAnsi="仿宋" w:eastAsia="仿宋" w:cs="仿宋"/>
                <w:color w:val="000000"/>
                <w:sz w:val="24"/>
                <w:szCs w:val="24"/>
              </w:rPr>
              <w:t>（如勾选了配套服务，在提交时将按照勾选的配套服务组合显示系统提示：</w:t>
            </w:r>
          </w:p>
          <w:p>
            <w:pPr>
              <w:widowControl/>
              <w:tabs>
                <w:tab w:val="left" w:pos="312"/>
              </w:tabs>
              <w:jc w:val="left"/>
              <w:rPr>
                <w:rFonts w:hint="eastAsia" w:ascii="仿宋" w:hAnsi="仿宋" w:eastAsia="仿宋" w:cs="仿宋"/>
                <w:color w:val="000000"/>
                <w:sz w:val="24"/>
                <w:szCs w:val="24"/>
              </w:rPr>
            </w:pPr>
            <w:r>
              <w:rPr>
                <w:rFonts w:hint="eastAsia" w:ascii="仿宋" w:hAnsi="仿宋" w:eastAsia="仿宋" w:cs="仿宋"/>
                <w:color w:val="000000"/>
                <w:sz w:val="24"/>
                <w:szCs w:val="24"/>
              </w:rPr>
              <w:t>信用查询：企业征信报告需经承租方授权后，由地方征信平台‘上海市联合征信有限公司’出具；</w:t>
            </w:r>
          </w:p>
          <w:p>
            <w:pPr>
              <w:widowControl/>
              <w:jc w:val="left"/>
              <w:rPr>
                <w:rFonts w:hint="eastAsia" w:ascii="仿宋" w:hAnsi="仿宋" w:eastAsia="仿宋" w:cs="仿宋"/>
                <w:color w:val="000000"/>
                <w:kern w:val="0"/>
                <w:sz w:val="24"/>
                <w:szCs w:val="24"/>
                <w:lang w:bidi="ar"/>
              </w:rPr>
            </w:pPr>
            <w:r>
              <w:rPr>
                <w:rFonts w:hint="eastAsia" w:ascii="仿宋" w:hAnsi="仿宋" w:eastAsia="仿宋" w:cs="仿宋"/>
                <w:color w:val="000000"/>
                <w:sz w:val="24"/>
                <w:szCs w:val="24"/>
              </w:rPr>
              <w:t>公证服务：公证服务需经承租方同意，由公证机构对本项目租赁合同进行赋予强制执行效力的公证并出具公证书）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801" w:hRule="exact"/>
          <w:jc w:val="center"/>
        </w:trPr>
        <w:tc>
          <w:tcPr>
            <w:tcW w:w="2481" w:type="dxa"/>
            <w:vAlign w:val="center"/>
          </w:tcPr>
          <w:p>
            <w:pPr>
              <w:jc w:val="center"/>
              <w:rPr>
                <w:rFonts w:hint="eastAsia" w:ascii="仿宋" w:hAnsi="仿宋" w:eastAsia="仿宋" w:cs="仿宋"/>
                <w:b/>
                <w:color w:val="000000"/>
                <w:sz w:val="24"/>
                <w:szCs w:val="24"/>
                <w:highlight w:val="yellow"/>
              </w:rPr>
            </w:pPr>
            <w:r>
              <w:rPr>
                <w:rFonts w:hint="eastAsia" w:ascii="仿宋" w:hAnsi="仿宋" w:eastAsia="仿宋" w:cs="仿宋"/>
                <w:b/>
                <w:color w:val="000000"/>
                <w:sz w:val="24"/>
                <w:szCs w:val="24"/>
              </w:rPr>
              <w:t>公告时间</w:t>
            </w:r>
          </w:p>
        </w:tc>
        <w:tc>
          <w:tcPr>
            <w:tcW w:w="6081" w:type="dxa"/>
            <w:tcBorders>
              <w:top w:val="single" w:color="auto" w:sz="4" w:space="0"/>
            </w:tcBorders>
            <w:vAlign w:val="center"/>
          </w:tcPr>
          <w:p>
            <w:pPr>
              <w:jc w:val="left"/>
              <w:rPr>
                <w:rFonts w:hint="eastAsia" w:ascii="仿宋" w:hAnsi="仿宋" w:eastAsia="仿宋" w:cs="仿宋"/>
                <w:color w:val="000000"/>
                <w:sz w:val="24"/>
                <w:szCs w:val="24"/>
              </w:rPr>
            </w:pPr>
            <w:r>
              <w:rPr>
                <w:rFonts w:hint="eastAsia" w:ascii="仿宋" w:hAnsi="仿宋" w:eastAsia="仿宋" w:cs="仿宋"/>
                <w:color w:val="000000"/>
                <w:sz w:val="24"/>
                <w:szCs w:val="24"/>
                <w:highlight w:val="yellow"/>
              </w:rPr>
              <w:t>1.</w:t>
            </w:r>
            <w:r>
              <w:rPr>
                <w:rFonts w:hint="eastAsia" w:ascii="仿宋" w:hAnsi="仿宋" w:eastAsia="仿宋" w:cs="仿宋"/>
                <w:color w:val="000000"/>
                <w:sz w:val="24"/>
                <w:szCs w:val="24"/>
                <w:highlight w:val="yellow"/>
                <w:lang w:eastAsia="zh-CN"/>
              </w:rPr>
              <w:t>☑</w:t>
            </w:r>
            <w:r>
              <w:rPr>
                <w:rFonts w:hint="eastAsia" w:ascii="仿宋" w:hAnsi="仿宋" w:eastAsia="仿宋" w:cs="仿宋"/>
                <w:color w:val="000000"/>
                <w:sz w:val="24"/>
                <w:szCs w:val="24"/>
                <w:highlight w:val="yellow"/>
              </w:rPr>
              <w:t xml:space="preserve">审核完成即刻披露   </w:t>
            </w:r>
            <w:r>
              <w:rPr>
                <w:rFonts w:hint="eastAsia" w:ascii="仿宋" w:hAnsi="仿宋" w:eastAsia="仿宋" w:cs="仿宋"/>
                <w:color w:val="000000"/>
                <w:sz w:val="24"/>
                <w:szCs w:val="24"/>
              </w:rPr>
              <w:t xml:space="preserve"> </w:t>
            </w:r>
          </w:p>
          <w:p>
            <w:pPr>
              <w:pStyle w:val="5"/>
              <w:rPr>
                <w:rFonts w:hint="eastAsia" w:ascii="仿宋" w:hAnsi="仿宋" w:eastAsia="仿宋" w:cs="仿宋"/>
                <w:color w:val="000000"/>
                <w:sz w:val="24"/>
                <w:szCs w:val="24"/>
              </w:rPr>
            </w:pPr>
            <w:r>
              <w:rPr>
                <w:rFonts w:hint="eastAsia" w:ascii="仿宋" w:hAnsi="仿宋" w:eastAsia="仿宋" w:cs="仿宋"/>
                <w:b/>
                <w:bCs/>
                <w:color w:val="000000"/>
                <w:sz w:val="24"/>
                <w:szCs w:val="24"/>
              </w:rPr>
              <w:t>（正式披露日期从审核完成后一工作日起算）</w:t>
            </w:r>
          </w:p>
          <w:p>
            <w:pPr>
              <w:rPr>
                <w:rFonts w:hint="eastAsia" w:ascii="仿宋" w:hAnsi="仿宋" w:eastAsia="仿宋" w:cs="仿宋"/>
                <w:color w:val="000000"/>
                <w:sz w:val="24"/>
                <w:szCs w:val="24"/>
                <w:highlight w:val="yellow"/>
              </w:rPr>
            </w:pPr>
            <w:r>
              <w:rPr>
                <w:rFonts w:hint="eastAsia" w:ascii="仿宋" w:hAnsi="仿宋" w:eastAsia="仿宋" w:cs="仿宋"/>
                <w:color w:val="000000"/>
                <w:sz w:val="24"/>
                <w:szCs w:val="24"/>
                <w:highlight w:val="yellow"/>
              </w:rPr>
              <w:t>2.自公告之日起</w:t>
            </w:r>
            <w:r>
              <w:rPr>
                <w:rFonts w:hint="eastAsia" w:ascii="仿宋" w:hAnsi="仿宋" w:eastAsia="仿宋" w:cs="仿宋"/>
                <w:color w:val="000000"/>
                <w:sz w:val="24"/>
                <w:szCs w:val="24"/>
                <w:highlight w:val="yellow"/>
                <w:u w:val="single"/>
              </w:rPr>
              <w:t xml:space="preserve">  </w:t>
            </w:r>
            <w:r>
              <w:rPr>
                <w:rFonts w:hint="eastAsia" w:ascii="仿宋" w:hAnsi="仿宋" w:eastAsia="仿宋" w:cs="仿宋"/>
                <w:color w:val="000000"/>
                <w:sz w:val="24"/>
                <w:szCs w:val="24"/>
                <w:highlight w:val="yellow"/>
                <w:u w:val="single"/>
                <w:lang w:val="en-US" w:eastAsia="zh-CN"/>
              </w:rPr>
              <w:t>10</w:t>
            </w:r>
            <w:r>
              <w:rPr>
                <w:rFonts w:hint="eastAsia" w:ascii="仿宋" w:hAnsi="仿宋" w:eastAsia="仿宋" w:cs="仿宋"/>
                <w:color w:val="000000"/>
                <w:sz w:val="24"/>
                <w:szCs w:val="24"/>
                <w:highlight w:val="yellow"/>
                <w:u w:val="single"/>
              </w:rPr>
              <w:t xml:space="preserve">  </w:t>
            </w:r>
            <w:r>
              <w:rPr>
                <w:rFonts w:hint="eastAsia" w:ascii="仿宋" w:hAnsi="仿宋" w:eastAsia="仿宋" w:cs="仿宋"/>
                <w:color w:val="000000"/>
                <w:sz w:val="24"/>
                <w:szCs w:val="24"/>
                <w:highlight w:val="yellow"/>
              </w:rPr>
              <w:t>个工作日</w:t>
            </w:r>
            <w:r>
              <w:rPr>
                <w:rFonts w:hint="eastAsia" w:ascii="仿宋" w:hAnsi="仿宋" w:eastAsia="仿宋" w:cs="仿宋"/>
                <w:b/>
                <w:bCs/>
                <w:color w:val="000000"/>
                <w:sz w:val="24"/>
                <w:szCs w:val="24"/>
                <w:highlight w:val="yellow"/>
              </w:rPr>
              <w:t>（不少于5个工作日，重大项目不少于10个工作日）</w:t>
            </w:r>
          </w:p>
          <w:p>
            <w:pPr>
              <w:rPr>
                <w:rFonts w:hint="eastAsia" w:ascii="仿宋" w:hAnsi="仿宋" w:eastAsia="仿宋" w:cs="仿宋"/>
                <w:color w:val="000000"/>
                <w:sz w:val="24"/>
                <w:szCs w:val="24"/>
              </w:rPr>
            </w:pPr>
            <w:r>
              <w:rPr>
                <w:rFonts w:hint="eastAsia" w:ascii="仿宋" w:hAnsi="仿宋" w:eastAsia="仿宋" w:cs="仿宋"/>
                <w:color w:val="000000"/>
                <w:sz w:val="24"/>
                <w:szCs w:val="24"/>
              </w:rPr>
              <w:t>3.挂牌期满后，如未征集到满足摘牌条件的意向承租方：</w:t>
            </w:r>
          </w:p>
          <w:p>
            <w:pPr>
              <w:rPr>
                <w:rFonts w:hint="eastAsia" w:ascii="仿宋" w:hAnsi="仿宋" w:eastAsia="仿宋" w:cs="仿宋"/>
                <w:color w:val="000000"/>
                <w:sz w:val="24"/>
                <w:szCs w:val="24"/>
                <w:highlight w:val="yellow"/>
              </w:rPr>
            </w:pPr>
            <w:r>
              <w:rPr>
                <w:rFonts w:hint="eastAsia" w:ascii="仿宋" w:hAnsi="仿宋" w:eastAsia="仿宋" w:cs="仿宋"/>
                <w:color w:val="000000"/>
                <w:sz w:val="24"/>
                <w:szCs w:val="24"/>
                <w:highlight w:val="yellow"/>
                <w:lang w:eastAsia="zh-CN"/>
              </w:rPr>
              <w:t>☑</w:t>
            </w:r>
            <w:r>
              <w:rPr>
                <w:rFonts w:hint="eastAsia" w:ascii="仿宋" w:hAnsi="仿宋" w:eastAsia="仿宋" w:cs="仿宋"/>
                <w:color w:val="000000"/>
                <w:sz w:val="24"/>
                <w:szCs w:val="24"/>
                <w:highlight w:val="yellow"/>
              </w:rPr>
              <w:t>变更信息披露内容，重新申请信息披露</w:t>
            </w:r>
          </w:p>
          <w:p>
            <w:pPr>
              <w:rPr>
                <w:rFonts w:hint="eastAsia" w:ascii="仿宋" w:hAnsi="仿宋" w:eastAsia="仿宋" w:cs="仿宋"/>
                <w:color w:val="000000"/>
                <w:sz w:val="24"/>
                <w:szCs w:val="24"/>
              </w:rPr>
            </w:pPr>
            <w:r>
              <w:rPr>
                <w:rFonts w:hint="eastAsia" w:ascii="仿宋" w:hAnsi="仿宋" w:eastAsia="仿宋" w:cs="仿宋"/>
                <w:color w:val="000000"/>
                <w:sz w:val="24"/>
                <w:szCs w:val="24"/>
              </w:rPr>
              <w:t>□延长信息发布，不变更挂牌条件，按照</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个工作日为一个周期，延长_个周期。</w:t>
            </w:r>
          </w:p>
          <w:p>
            <w:pPr>
              <w:rPr>
                <w:rFonts w:hint="eastAsia" w:ascii="仿宋" w:hAnsi="仿宋" w:eastAsia="仿宋" w:cs="仿宋"/>
                <w:color w:val="000000"/>
                <w:sz w:val="24"/>
                <w:szCs w:val="24"/>
              </w:rPr>
            </w:pPr>
            <w:r>
              <w:rPr>
                <w:rFonts w:hint="eastAsia" w:ascii="仿宋" w:hAnsi="仿宋" w:eastAsia="仿宋" w:cs="仿宋"/>
                <w:color w:val="000000"/>
                <w:sz w:val="24"/>
                <w:szCs w:val="24"/>
              </w:rPr>
              <w:t>□延长信息发布，不变更挂牌条件，按照_</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个工作日为一个周期，直至征集到承租方。</w:t>
            </w:r>
          </w:p>
          <w:p>
            <w:pPr>
              <w:rPr>
                <w:rFonts w:hint="eastAsia" w:ascii="仿宋" w:hAnsi="仿宋" w:eastAsia="仿宋" w:cs="仿宋"/>
                <w:color w:val="000000"/>
                <w:sz w:val="24"/>
                <w:szCs w:val="24"/>
                <w:highlight w:val="yellow"/>
              </w:rPr>
            </w:pPr>
            <w:r>
              <w:rPr>
                <w:rFonts w:hint="eastAsia" w:ascii="仿宋" w:hAnsi="仿宋" w:eastAsia="仿宋" w:cs="仿宋"/>
                <w:color w:val="000000"/>
                <w:sz w:val="24"/>
                <w:szCs w:val="24"/>
              </w:rPr>
              <w:t>□信息披露终结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08" w:hRule="atLeast"/>
          <w:jc w:val="center"/>
        </w:trPr>
        <w:tc>
          <w:tcPr>
            <w:tcW w:w="2481" w:type="dxa"/>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招租流程</w:t>
            </w:r>
          </w:p>
        </w:tc>
        <w:tc>
          <w:tcPr>
            <w:tcW w:w="6081" w:type="dxa"/>
            <w:tcBorders>
              <w:top w:val="single" w:color="auto" w:sz="2" w:space="0"/>
            </w:tcBorders>
            <w:vAlign w:val="center"/>
          </w:tcPr>
          <w:p>
            <w:pPr>
              <w:rPr>
                <w:rFonts w:hint="eastAsia" w:ascii="仿宋" w:hAnsi="仿宋" w:eastAsia="仿宋" w:cs="仿宋"/>
                <w:b/>
                <w:bCs/>
                <w:color w:val="000000"/>
                <w:sz w:val="24"/>
                <w:szCs w:val="24"/>
                <w:shd w:val="clear" w:color="auto" w:fill="FFFFFF"/>
              </w:rPr>
            </w:pPr>
            <w:r>
              <w:rPr>
                <w:rFonts w:hint="eastAsia" w:ascii="仿宋" w:hAnsi="仿宋" w:eastAsia="仿宋" w:cs="仿宋"/>
                <w:b/>
                <w:bCs/>
                <w:color w:val="000000"/>
                <w:sz w:val="24"/>
                <w:szCs w:val="24"/>
                <w:shd w:val="clear" w:color="auto" w:fill="FFFFFF"/>
              </w:rPr>
              <w:t>1.意向承租方交易流程</w:t>
            </w:r>
          </w:p>
          <w:p>
            <w:pPr>
              <w:rPr>
                <w:rFonts w:hint="eastAsia" w:ascii="仿宋" w:hAnsi="仿宋" w:eastAsia="仿宋" w:cs="仿宋"/>
                <w:b/>
                <w:bCs/>
                <w:color w:val="000000"/>
                <w:sz w:val="24"/>
                <w:szCs w:val="24"/>
                <w:shd w:val="clear" w:color="auto" w:fill="FFFFFF"/>
              </w:rPr>
            </w:pPr>
            <w:r>
              <w:rPr>
                <w:rFonts w:hint="eastAsia" w:ascii="仿宋" w:hAnsi="仿宋" w:eastAsia="仿宋" w:cs="仿宋"/>
                <w:b/>
                <w:bCs/>
                <w:color w:val="000000"/>
                <w:sz w:val="24"/>
                <w:szCs w:val="24"/>
                <w:shd w:val="clear" w:color="auto" w:fill="FFFFFF"/>
              </w:rPr>
              <w:t>1.1参与报名</w:t>
            </w:r>
          </w:p>
          <w:p>
            <w:pPr>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意向承租方应在项目公告期内至本网站注册并实名认证，登录账号后进入“我要报名”，填写“意向承租申请”并上传相应材料；同时，按照公告要求在本项目挂牌期满前交纳保证金至</w:t>
            </w:r>
            <w:r>
              <w:rPr>
                <w:rFonts w:hint="eastAsia" w:ascii="仿宋" w:hAnsi="仿宋" w:eastAsia="仿宋" w:cs="仿宋"/>
                <w:color w:val="000000"/>
                <w:sz w:val="24"/>
                <w:szCs w:val="24"/>
              </w:rPr>
              <w:t>联交所</w:t>
            </w:r>
            <w:r>
              <w:rPr>
                <w:rFonts w:hint="eastAsia" w:ascii="仿宋" w:hAnsi="仿宋" w:eastAsia="仿宋" w:cs="仿宋"/>
                <w:color w:val="000000"/>
                <w:sz w:val="24"/>
                <w:szCs w:val="24"/>
                <w:shd w:val="clear" w:color="auto" w:fill="FFFFFF"/>
              </w:rPr>
              <w:t>指定账户。</w:t>
            </w:r>
            <w:r>
              <w:rPr>
                <w:rFonts w:hint="eastAsia" w:ascii="仿宋" w:hAnsi="仿宋" w:eastAsia="仿宋" w:cs="仿宋"/>
                <w:color w:val="000000"/>
                <w:sz w:val="24"/>
                <w:szCs w:val="24"/>
              </w:rPr>
              <w:t>意向承租方递交受让申请但逾期未交纳保证金的，视为放弃申请意向承租资格。</w:t>
            </w:r>
          </w:p>
          <w:p>
            <w:pPr>
              <w:rPr>
                <w:rFonts w:hint="eastAsia" w:ascii="仿宋" w:hAnsi="仿宋" w:eastAsia="仿宋" w:cs="仿宋"/>
                <w:b/>
                <w:bCs/>
                <w:color w:val="000000"/>
                <w:sz w:val="24"/>
                <w:szCs w:val="24"/>
                <w:shd w:val="clear" w:color="auto" w:fill="FFFFFF"/>
              </w:rPr>
            </w:pPr>
            <w:r>
              <w:rPr>
                <w:rFonts w:hint="eastAsia" w:ascii="仿宋" w:hAnsi="仿宋" w:eastAsia="仿宋" w:cs="仿宋"/>
                <w:b/>
                <w:bCs/>
                <w:color w:val="000000"/>
                <w:sz w:val="24"/>
                <w:szCs w:val="24"/>
                <w:shd w:val="clear" w:color="auto" w:fill="FFFFFF"/>
              </w:rPr>
              <w:t>1.2 参与交易</w:t>
            </w:r>
          </w:p>
          <w:p>
            <w:pPr>
              <w:rPr>
                <w:rFonts w:hint="eastAsia" w:ascii="仿宋" w:hAnsi="仿宋" w:eastAsia="仿宋" w:cs="仿宋"/>
                <w:color w:val="000000"/>
                <w:sz w:val="24"/>
                <w:szCs w:val="24"/>
              </w:rPr>
            </w:pPr>
            <w:r>
              <w:rPr>
                <w:rFonts w:hint="eastAsia" w:ascii="仿宋" w:hAnsi="仿宋" w:eastAsia="仿宋" w:cs="仿宋"/>
                <w:b/>
                <w:bCs/>
                <w:color w:val="000000"/>
                <w:sz w:val="24"/>
                <w:szCs w:val="24"/>
              </w:rPr>
              <w:t>1.2.1</w:t>
            </w:r>
            <w:r>
              <w:rPr>
                <w:rFonts w:hint="eastAsia" w:ascii="仿宋" w:hAnsi="仿宋" w:eastAsia="仿宋" w:cs="仿宋"/>
                <w:color w:val="000000"/>
                <w:sz w:val="24"/>
                <w:szCs w:val="24"/>
              </w:rPr>
              <w:t>信息发布期满后，只产生一家符合条件且交纳保证金的意向承租方则采取协议招租的方式确定最终承租方，承租方应按照联交所的通知要求在规定时限内通过网络竞价系统进行报价，报价高于或等于挂牌价格的，则该报价成为承租价格。</w:t>
            </w:r>
          </w:p>
          <w:p>
            <w:pPr>
              <w:rPr>
                <w:rFonts w:hint="eastAsia" w:ascii="仿宋" w:hAnsi="仿宋" w:eastAsia="仿宋" w:cs="仿宋"/>
                <w:color w:val="000000"/>
                <w:sz w:val="24"/>
                <w:szCs w:val="24"/>
              </w:rPr>
            </w:pPr>
            <w:r>
              <w:rPr>
                <w:rFonts w:hint="eastAsia" w:ascii="仿宋" w:hAnsi="仿宋" w:eastAsia="仿宋" w:cs="仿宋"/>
                <w:b/>
                <w:bCs/>
                <w:color w:val="000000"/>
                <w:sz w:val="24"/>
                <w:szCs w:val="24"/>
              </w:rPr>
              <w:t>1.2.2</w:t>
            </w:r>
            <w:r>
              <w:rPr>
                <w:rFonts w:hint="eastAsia" w:ascii="仿宋" w:hAnsi="仿宋" w:eastAsia="仿宋" w:cs="仿宋"/>
                <w:color w:val="000000"/>
                <w:sz w:val="24"/>
                <w:szCs w:val="24"/>
              </w:rPr>
              <w:t>信息发布期满后，如征集到两家及以上符合条件且交纳保证金的意向承租方，则采取以下方式确定承租方：</w:t>
            </w:r>
          </w:p>
          <w:p>
            <w:pPr>
              <w:rPr>
                <w:rFonts w:hint="eastAsia" w:ascii="仿宋" w:hAnsi="仿宋" w:eastAsia="仿宋" w:cs="仿宋"/>
                <w:color w:val="000000"/>
                <w:sz w:val="24"/>
                <w:szCs w:val="24"/>
              </w:rPr>
            </w:pPr>
            <w:r>
              <w:rPr>
                <w:rFonts w:hint="eastAsia" w:ascii="仿宋" w:hAnsi="仿宋" w:eastAsia="仿宋" w:cs="仿宋"/>
                <w:color w:val="000000"/>
                <w:sz w:val="24"/>
                <w:szCs w:val="24"/>
                <w:highlight w:val="yellow"/>
                <w:lang w:eastAsia="zh-CN"/>
              </w:rPr>
              <w:t>☑</w:t>
            </w:r>
            <w:r>
              <w:rPr>
                <w:rFonts w:hint="eastAsia" w:ascii="仿宋" w:hAnsi="仿宋" w:eastAsia="仿宋" w:cs="仿宋"/>
                <w:color w:val="000000"/>
                <w:sz w:val="24"/>
                <w:szCs w:val="24"/>
                <w:highlight w:val="yellow"/>
              </w:rPr>
              <w:t>网络竞价-一次报价</w:t>
            </w:r>
            <w:r>
              <w:rPr>
                <w:rFonts w:hint="eastAsia" w:ascii="仿宋" w:hAnsi="仿宋" w:eastAsia="仿宋" w:cs="仿宋"/>
                <w:color w:val="000000"/>
                <w:sz w:val="24"/>
                <w:szCs w:val="24"/>
              </w:rPr>
              <w:t xml:space="preserve">（□有优先权   </w:t>
            </w:r>
            <w:r>
              <w:rPr>
                <w:rFonts w:hint="eastAsia" w:ascii="仿宋" w:hAnsi="仿宋" w:eastAsia="仿宋" w:cs="仿宋"/>
                <w:color w:val="000000"/>
                <w:sz w:val="24"/>
                <w:szCs w:val="24"/>
                <w:highlight w:val="yellow"/>
                <w:lang w:eastAsia="zh-CN"/>
              </w:rPr>
              <w:t>☑</w:t>
            </w:r>
            <w:r>
              <w:rPr>
                <w:rFonts w:hint="eastAsia" w:ascii="仿宋" w:hAnsi="仿宋" w:eastAsia="仿宋" w:cs="仿宋"/>
                <w:color w:val="000000"/>
                <w:sz w:val="24"/>
                <w:szCs w:val="24"/>
                <w:highlight w:val="yellow"/>
              </w:rPr>
              <w:t>无优先权</w:t>
            </w:r>
            <w:r>
              <w:rPr>
                <w:rFonts w:hint="eastAsia" w:ascii="仿宋" w:hAnsi="仿宋" w:eastAsia="仿宋" w:cs="仿宋"/>
                <w:color w:val="000000"/>
                <w:sz w:val="24"/>
                <w:szCs w:val="24"/>
              </w:rPr>
              <w:t xml:space="preserve"> ）</w:t>
            </w:r>
          </w:p>
          <w:p>
            <w:pPr>
              <w:rPr>
                <w:rFonts w:hint="eastAsia" w:ascii="仿宋" w:hAnsi="仿宋" w:eastAsia="仿宋" w:cs="仿宋"/>
                <w:color w:val="000000"/>
                <w:sz w:val="24"/>
                <w:szCs w:val="24"/>
              </w:rPr>
            </w:pPr>
            <w:r>
              <w:rPr>
                <w:rFonts w:hint="eastAsia" w:ascii="仿宋" w:hAnsi="仿宋" w:eastAsia="仿宋" w:cs="仿宋"/>
                <w:color w:val="000000"/>
                <w:sz w:val="24"/>
                <w:szCs w:val="24"/>
              </w:rPr>
              <w:t>□网络竞价-多次报价（□有优先权   □无优先权 ）</w:t>
            </w:r>
          </w:p>
          <w:p>
            <w:pPr>
              <w:rPr>
                <w:rFonts w:hint="eastAsia" w:ascii="仿宋" w:hAnsi="仿宋" w:eastAsia="仿宋" w:cs="仿宋"/>
                <w:color w:val="000000"/>
                <w:sz w:val="24"/>
                <w:szCs w:val="24"/>
              </w:rPr>
            </w:pPr>
            <w:r>
              <w:rPr>
                <w:rFonts w:hint="eastAsia" w:ascii="仿宋" w:hAnsi="仿宋" w:eastAsia="仿宋" w:cs="仿宋"/>
                <w:color w:val="000000"/>
                <w:sz w:val="24"/>
                <w:szCs w:val="24"/>
              </w:rPr>
              <w:t>□权重报价</w:t>
            </w:r>
          </w:p>
          <w:p>
            <w:pPr>
              <w:rPr>
                <w:rFonts w:hint="eastAsia" w:ascii="仿宋" w:hAnsi="仿宋" w:eastAsia="仿宋" w:cs="仿宋"/>
                <w:color w:val="000000"/>
                <w:sz w:val="24"/>
                <w:szCs w:val="24"/>
              </w:rPr>
            </w:pPr>
            <w:r>
              <w:rPr>
                <w:rFonts w:hint="eastAsia" w:ascii="仿宋" w:hAnsi="仿宋" w:eastAsia="仿宋" w:cs="仿宋"/>
                <w:color w:val="000000"/>
                <w:sz w:val="24"/>
                <w:szCs w:val="24"/>
              </w:rPr>
              <w:t>□招投标</w:t>
            </w:r>
          </w:p>
          <w:p>
            <w:pPr>
              <w:rPr>
                <w:rFonts w:hint="eastAsia" w:ascii="仿宋" w:hAnsi="仿宋" w:eastAsia="仿宋" w:cs="仿宋"/>
                <w:color w:val="000000"/>
                <w:sz w:val="24"/>
                <w:szCs w:val="24"/>
              </w:rPr>
            </w:pPr>
            <w:r>
              <w:rPr>
                <w:rFonts w:hint="eastAsia" w:ascii="仿宋" w:hAnsi="仿宋" w:eastAsia="仿宋" w:cs="仿宋"/>
                <w:color w:val="000000"/>
                <w:sz w:val="24"/>
                <w:szCs w:val="24"/>
              </w:rPr>
              <w:t>出租方选择网络竞价-一次报价/网络竞价-多次报价需在线确认《竞价方案须知》。意向承租方参与竞价前需详细了解并确认竞价方案须知的内容。</w:t>
            </w:r>
          </w:p>
          <w:p>
            <w:pPr>
              <w:rPr>
                <w:rFonts w:hint="eastAsia" w:ascii="仿宋" w:hAnsi="仿宋" w:eastAsia="仿宋" w:cs="仿宋"/>
                <w:color w:val="000000"/>
                <w:sz w:val="24"/>
                <w:szCs w:val="24"/>
              </w:rPr>
            </w:pPr>
            <w:r>
              <w:rPr>
                <w:rFonts w:hint="eastAsia" w:ascii="仿宋" w:hAnsi="仿宋" w:eastAsia="仿宋" w:cs="仿宋"/>
                <w:color w:val="000000"/>
                <w:sz w:val="24"/>
                <w:szCs w:val="24"/>
              </w:rPr>
              <w:t>（采用“出租底价价格区间”方式的，意向承租方除符合条件且交纳保证金外，还需在可查看底价次个工作日（1个工作日）内确认继续参与交易；逾期未操作的，系统自动默认“继续参与交易”）。</w:t>
            </w:r>
          </w:p>
          <w:p>
            <w:pPr>
              <w:rPr>
                <w:rFonts w:hint="eastAsia" w:ascii="仿宋" w:hAnsi="仿宋" w:eastAsia="仿宋" w:cs="仿宋"/>
                <w:color w:val="000000"/>
                <w:sz w:val="24"/>
                <w:szCs w:val="24"/>
              </w:rPr>
            </w:pPr>
          </w:p>
          <w:p>
            <w:pPr>
              <w:rPr>
                <w:rFonts w:hint="eastAsia" w:ascii="仿宋" w:hAnsi="仿宋" w:eastAsia="仿宋" w:cs="仿宋"/>
                <w:color w:val="000000"/>
                <w:sz w:val="24"/>
                <w:szCs w:val="24"/>
                <w:highlight w:val="yellow"/>
                <w:shd w:val="clear" w:color="auto" w:fill="FFFFFF"/>
              </w:rPr>
            </w:pPr>
            <w:r>
              <w:rPr>
                <w:rFonts w:hint="eastAsia" w:ascii="仿宋" w:hAnsi="仿宋" w:eastAsia="仿宋" w:cs="仿宋"/>
                <w:b/>
                <w:bCs/>
                <w:color w:val="000000"/>
                <w:sz w:val="24"/>
                <w:szCs w:val="24"/>
                <w:highlight w:val="yellow"/>
                <w:shd w:val="clear" w:color="auto" w:fill="FFFFFF"/>
              </w:rPr>
              <w:t>2.</w:t>
            </w:r>
            <w:r>
              <w:rPr>
                <w:rFonts w:hint="eastAsia" w:ascii="仿宋" w:hAnsi="仿宋" w:eastAsia="仿宋" w:cs="仿宋"/>
                <w:color w:val="000000"/>
                <w:sz w:val="24"/>
                <w:szCs w:val="24"/>
                <w:highlight w:val="yellow"/>
                <w:shd w:val="clear" w:color="auto" w:fill="FFFFFF"/>
              </w:rPr>
              <w:t>出租方是否审查意向方资格：</w:t>
            </w:r>
            <w:r>
              <w:rPr>
                <w:rFonts w:hint="eastAsia" w:ascii="仿宋" w:hAnsi="仿宋" w:eastAsia="仿宋" w:cs="仿宋"/>
                <w:color w:val="000000"/>
                <w:sz w:val="24"/>
                <w:szCs w:val="24"/>
                <w:highlight w:val="yellow"/>
              </w:rPr>
              <w:t xml:space="preserve">□否 </w:t>
            </w:r>
            <w:r>
              <w:rPr>
                <w:rFonts w:hint="eastAsia" w:ascii="仿宋" w:hAnsi="仿宋" w:eastAsia="仿宋" w:cs="仿宋"/>
                <w:color w:val="000000"/>
                <w:sz w:val="24"/>
                <w:szCs w:val="24"/>
                <w:highlight w:val="yellow"/>
                <w:lang w:eastAsia="zh-CN"/>
              </w:rPr>
              <w:t>☑</w:t>
            </w:r>
            <w:r>
              <w:rPr>
                <w:rFonts w:hint="eastAsia" w:ascii="仿宋" w:hAnsi="仿宋" w:eastAsia="仿宋" w:cs="仿宋"/>
                <w:color w:val="000000"/>
                <w:sz w:val="24"/>
                <w:szCs w:val="24"/>
                <w:highlight w:val="yellow"/>
              </w:rPr>
              <w:t>是</w:t>
            </w:r>
          </w:p>
          <w:p>
            <w:pP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3.完成交易</w:t>
            </w:r>
          </w:p>
          <w:p>
            <w:pPr>
              <w:rPr>
                <w:rFonts w:hint="eastAsia" w:ascii="仿宋" w:hAnsi="仿宋" w:eastAsia="仿宋" w:cs="仿宋"/>
                <w:color w:val="000000"/>
                <w:sz w:val="24"/>
                <w:szCs w:val="24"/>
              </w:rPr>
            </w:pPr>
            <w:r>
              <w:rPr>
                <w:rFonts w:hint="eastAsia" w:ascii="仿宋" w:hAnsi="仿宋" w:eastAsia="仿宋" w:cs="仿宋"/>
                <w:color w:val="000000"/>
                <w:sz w:val="24"/>
                <w:szCs w:val="24"/>
              </w:rPr>
              <w:t>报价/竞价完成后，联交所向交易各方发送结果通知，并在收取交易方支付的交易服务费后出具公开招租证明。</w:t>
            </w:r>
          </w:p>
          <w:p>
            <w:pPr>
              <w:rPr>
                <w:rFonts w:hint="eastAsia" w:ascii="仿宋" w:hAnsi="仿宋" w:eastAsia="仿宋" w:cs="仿宋"/>
                <w:color w:val="000000"/>
                <w:sz w:val="24"/>
                <w:szCs w:val="24"/>
              </w:rPr>
            </w:pPr>
            <w:r>
              <w:rPr>
                <w:rFonts w:hint="eastAsia" w:ascii="仿宋" w:hAnsi="仿宋" w:eastAsia="仿宋" w:cs="仿宋"/>
                <w:color w:val="000000"/>
                <w:sz w:val="24"/>
                <w:szCs w:val="24"/>
              </w:rPr>
              <w:t>租赁双方应及时按照本项目公告内容及公开招租证明内容签订租赁合同。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48" w:hRule="atLeast"/>
          <w:jc w:val="center"/>
        </w:trPr>
        <w:tc>
          <w:tcPr>
            <w:tcW w:w="2481" w:type="dxa"/>
            <w:vAlign w:val="center"/>
          </w:tcPr>
          <w:p>
            <w:pPr>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竞价参数设置</w:t>
            </w:r>
          </w:p>
        </w:tc>
        <w:tc>
          <w:tcPr>
            <w:tcW w:w="6081" w:type="dxa"/>
            <w:tcBorders>
              <w:top w:val="single" w:color="auto" w:sz="2" w:space="0"/>
            </w:tcBorders>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□网络竞价（多次报价）</w:t>
            </w:r>
            <w:r>
              <w:rPr>
                <w:rFonts w:hint="eastAsia" w:ascii="仿宋" w:hAnsi="仿宋" w:eastAsia="仿宋" w:cs="仿宋"/>
                <w:b/>
                <w:bCs/>
                <w:color w:val="000000"/>
                <w:sz w:val="24"/>
                <w:szCs w:val="24"/>
              </w:rPr>
              <w:t xml:space="preserve"> </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定时报价时长：      秒/分钟/小时/天；连续报价周期为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秒；</w:t>
            </w:r>
            <w:r>
              <w:rPr>
                <w:rFonts w:hint="eastAsia" w:ascii="仿宋" w:hAnsi="仿宋" w:eastAsia="仿宋" w:cs="仿宋"/>
                <w:color w:val="000000"/>
                <w:sz w:val="24"/>
                <w:szCs w:val="24"/>
                <w:lang w:eastAsia="zh-Hans"/>
              </w:rPr>
              <w:t>最小</w:t>
            </w:r>
            <w:r>
              <w:rPr>
                <w:rFonts w:hint="eastAsia" w:ascii="仿宋" w:hAnsi="仿宋" w:eastAsia="仿宋" w:cs="仿宋"/>
                <w:color w:val="000000"/>
                <w:sz w:val="24"/>
                <w:szCs w:val="24"/>
              </w:rPr>
              <w:t>加价幅度为___元；最高加价倍数___10____倍；</w:t>
            </w:r>
          </w:p>
          <w:p>
            <w:pPr>
              <w:rPr>
                <w:rFonts w:hint="eastAsia" w:ascii="仿宋" w:hAnsi="仿宋" w:eastAsia="仿宋" w:cs="仿宋"/>
                <w:color w:val="000000"/>
                <w:sz w:val="24"/>
                <w:szCs w:val="24"/>
              </w:rPr>
            </w:pPr>
            <w:r>
              <w:rPr>
                <w:rFonts w:hint="eastAsia" w:ascii="仿宋" w:hAnsi="仿宋" w:eastAsia="仿宋" w:cs="仿宋"/>
                <w:color w:val="000000"/>
                <w:sz w:val="24"/>
                <w:szCs w:val="24"/>
              </w:rPr>
              <w:t>1）是否允许以起始价报价：□否 □是</w:t>
            </w:r>
          </w:p>
          <w:p>
            <w:pP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2）优先权行权方式: </w:t>
            </w: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 xml:space="preserve">场内行权阶段行权 </w:t>
            </w:r>
          </w:p>
          <w:p>
            <w:pPr>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最高报价方（非优先权人）再次报价时长：    秒/分钟/小时/天；</w:t>
            </w:r>
          </w:p>
          <w:p>
            <w:pPr>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优先权人行权阶段考虑时长：    秒/分钟/小时/天；</w:t>
            </w:r>
          </w:p>
          <w:p>
            <w:pPr>
              <w:rPr>
                <w:rFonts w:hint="eastAsia" w:ascii="仿宋" w:hAnsi="仿宋" w:eastAsia="仿宋" w:cs="仿宋"/>
                <w:b/>
                <w:bCs/>
                <w:color w:val="000000"/>
                <w:sz w:val="24"/>
                <w:szCs w:val="24"/>
                <w:highlight w:val="yellow"/>
              </w:rPr>
            </w:pP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highlight w:val="yellow"/>
                <w:lang w:eastAsia="zh-CN"/>
              </w:rPr>
              <w:t>☑</w:t>
            </w:r>
            <w:r>
              <w:rPr>
                <w:rFonts w:hint="eastAsia" w:ascii="仿宋" w:hAnsi="仿宋" w:eastAsia="仿宋" w:cs="仿宋"/>
                <w:color w:val="000000"/>
                <w:sz w:val="24"/>
                <w:szCs w:val="24"/>
                <w:highlight w:val="yellow"/>
              </w:rPr>
              <w:t>网络竞价（一次报价）</w:t>
            </w:r>
          </w:p>
          <w:p>
            <w:pPr>
              <w:rPr>
                <w:rFonts w:hint="eastAsia" w:ascii="仿宋" w:hAnsi="仿宋" w:eastAsia="仿宋" w:cs="仿宋"/>
                <w:color w:val="000000"/>
                <w:sz w:val="24"/>
                <w:szCs w:val="24"/>
                <w:highlight w:val="yellow"/>
              </w:rPr>
            </w:pPr>
            <w:r>
              <w:rPr>
                <w:rFonts w:hint="eastAsia" w:ascii="仿宋" w:hAnsi="仿宋" w:eastAsia="仿宋" w:cs="仿宋"/>
                <w:color w:val="000000"/>
                <w:sz w:val="24"/>
                <w:szCs w:val="24"/>
                <w:highlight w:val="yellow"/>
              </w:rPr>
              <w:t>定时报价时长：</w:t>
            </w:r>
            <w:r>
              <w:rPr>
                <w:rFonts w:hint="eastAsia" w:ascii="仿宋" w:hAnsi="仿宋" w:eastAsia="仿宋" w:cs="仿宋"/>
                <w:color w:val="000000"/>
                <w:sz w:val="24"/>
                <w:szCs w:val="24"/>
                <w:highlight w:val="yellow"/>
                <w:lang w:val="en-US" w:eastAsia="zh-CN"/>
              </w:rPr>
              <w:t>30</w:t>
            </w:r>
            <w:r>
              <w:rPr>
                <w:rFonts w:hint="eastAsia" w:ascii="仿宋" w:hAnsi="仿宋" w:eastAsia="仿宋" w:cs="仿宋"/>
                <w:color w:val="000000"/>
                <w:sz w:val="24"/>
                <w:szCs w:val="24"/>
                <w:highlight w:val="yellow"/>
              </w:rPr>
              <w:t>分钟；</w:t>
            </w:r>
          </w:p>
          <w:p>
            <w:pPr>
              <w:rPr>
                <w:rFonts w:hint="eastAsia" w:ascii="仿宋" w:hAnsi="仿宋" w:eastAsia="仿宋" w:cs="仿宋"/>
                <w:color w:val="000000"/>
                <w:sz w:val="24"/>
                <w:szCs w:val="24"/>
                <w:highlight w:val="yellow"/>
              </w:rPr>
            </w:pPr>
            <w:r>
              <w:rPr>
                <w:rFonts w:hint="eastAsia" w:ascii="仿宋" w:hAnsi="仿宋" w:eastAsia="仿宋" w:cs="仿宋"/>
                <w:color w:val="000000"/>
                <w:sz w:val="24"/>
                <w:szCs w:val="24"/>
                <w:highlight w:val="yellow"/>
              </w:rPr>
              <w:t>1）是否允许以起始价报价：</w:t>
            </w:r>
            <w:r>
              <w:rPr>
                <w:rFonts w:hint="eastAsia" w:ascii="仿宋" w:hAnsi="仿宋" w:eastAsia="仿宋" w:cs="仿宋"/>
                <w:color w:val="000000"/>
                <w:sz w:val="24"/>
                <w:szCs w:val="24"/>
                <w:highlight w:val="yellow"/>
                <w:lang w:eastAsia="zh-CN"/>
              </w:rPr>
              <w:t>☑</w:t>
            </w:r>
            <w:r>
              <w:rPr>
                <w:rFonts w:hint="eastAsia" w:ascii="仿宋" w:hAnsi="仿宋" w:eastAsia="仿宋" w:cs="仿宋"/>
                <w:color w:val="000000"/>
                <w:sz w:val="24"/>
                <w:szCs w:val="24"/>
                <w:highlight w:val="yellow"/>
              </w:rPr>
              <w:t>否 □是</w:t>
            </w:r>
          </w:p>
          <w:p>
            <w:pP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2）优先权行权方式: </w:t>
            </w: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场内行权阶段行权</w:t>
            </w:r>
          </w:p>
          <w:p>
            <w:pPr>
              <w:rPr>
                <w:rFonts w:hint="eastAsia" w:ascii="仿宋" w:hAnsi="仿宋" w:eastAsia="仿宋" w:cs="仿宋"/>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2481" w:type="dxa"/>
            <w:vAlign w:val="center"/>
          </w:tcPr>
          <w:p>
            <w:pPr>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出租方联系方式</w:t>
            </w:r>
          </w:p>
        </w:tc>
        <w:tc>
          <w:tcPr>
            <w:tcW w:w="6081" w:type="dxa"/>
            <w:vAlign w:val="center"/>
          </w:tcPr>
          <w:p>
            <w:pPr>
              <w:rPr>
                <w:rFonts w:hint="default" w:ascii="仿宋" w:hAnsi="仿宋" w:eastAsia="仿宋" w:cs="仿宋"/>
                <w:color w:val="000000"/>
                <w:sz w:val="24"/>
                <w:szCs w:val="24"/>
                <w:highlight w:val="yellow"/>
                <w:lang w:val="en-US" w:eastAsia="zh-CN"/>
              </w:rPr>
            </w:pPr>
            <w:r>
              <w:rPr>
                <w:rFonts w:hint="eastAsia" w:ascii="仿宋" w:hAnsi="仿宋" w:eastAsia="仿宋" w:cs="仿宋"/>
                <w:color w:val="000000"/>
                <w:sz w:val="24"/>
                <w:szCs w:val="24"/>
                <w:highlight w:val="yellow"/>
              </w:rPr>
              <w:t>联系人：</w:t>
            </w:r>
            <w:r>
              <w:rPr>
                <w:rFonts w:hint="eastAsia" w:ascii="仿宋" w:hAnsi="仿宋" w:eastAsia="仿宋" w:cs="仿宋"/>
                <w:color w:val="000000"/>
                <w:sz w:val="24"/>
                <w:szCs w:val="24"/>
                <w:highlight w:val="yellow"/>
                <w:lang w:val="en-US" w:eastAsia="zh-CN"/>
              </w:rPr>
              <w:t>沈傅昊</w:t>
            </w:r>
          </w:p>
          <w:p>
            <w:pP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highlight w:val="yellow"/>
              </w:rPr>
              <w:t>联系电话：</w:t>
            </w:r>
            <w:r>
              <w:rPr>
                <w:rFonts w:hint="eastAsia" w:ascii="仿宋" w:hAnsi="仿宋" w:eastAsia="仿宋" w:cs="仿宋"/>
                <w:color w:val="000000"/>
                <w:sz w:val="24"/>
                <w:szCs w:val="24"/>
                <w:highlight w:val="yellow"/>
                <w:lang w:val="en-US" w:eastAsia="zh-CN"/>
              </w:rPr>
              <w:t>68341935</w:t>
            </w:r>
          </w:p>
        </w:tc>
      </w:tr>
    </w:tbl>
    <w:p>
      <w:pPr>
        <w:rPr>
          <w:rFonts w:hint="eastAsia" w:ascii="仿宋" w:hAnsi="仿宋" w:eastAsia="仿宋" w:cs="仿宋"/>
          <w:b/>
          <w:color w:val="000000"/>
          <w:sz w:val="24"/>
          <w:szCs w:val="24"/>
        </w:rPr>
      </w:pPr>
    </w:p>
    <w:tbl>
      <w:tblPr>
        <w:tblStyle w:val="11"/>
        <w:tblW w:w="86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228"/>
        <w:gridCol w:w="33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5228" w:type="dxa"/>
            <w:tcBorders>
              <w:top w:val="single" w:color="auto" w:sz="12" w:space="0"/>
              <w:left w:val="single" w:color="auto" w:sz="12" w:space="0"/>
              <w:bottom w:val="single" w:color="auto" w:sz="4" w:space="0"/>
              <w:right w:val="single" w:color="auto" w:sz="4" w:space="0"/>
            </w:tcBorders>
            <w:shd w:val="clear" w:color="auto" w:fill="auto"/>
            <w:vAlign w:val="center"/>
          </w:tcPr>
          <w:p>
            <w:pPr>
              <w:jc w:val="center"/>
              <w:rPr>
                <w:rFonts w:hint="eastAsia" w:ascii="宋体" w:hAnsi="宋体" w:cs="宋体"/>
                <w:b/>
                <w:bCs/>
                <w:color w:val="000000"/>
                <w:szCs w:val="21"/>
              </w:rPr>
            </w:pPr>
            <w:r>
              <w:rPr>
                <w:rFonts w:hint="eastAsia" w:ascii="宋体" w:hAnsi="宋体" w:cs="宋体"/>
                <w:b/>
                <w:bCs/>
                <w:color w:val="000000"/>
                <w:szCs w:val="21"/>
                <w:lang w:bidi="ar"/>
              </w:rPr>
              <w:t>资 料 名 称</w:t>
            </w:r>
          </w:p>
        </w:tc>
        <w:tc>
          <w:tcPr>
            <w:tcW w:w="3380" w:type="dxa"/>
            <w:tcBorders>
              <w:top w:val="single" w:color="auto" w:sz="12" w:space="0"/>
              <w:left w:val="single" w:color="auto" w:sz="4" w:space="0"/>
              <w:bottom w:val="single" w:color="auto" w:sz="4" w:space="0"/>
              <w:right w:val="single" w:color="auto" w:sz="12" w:space="0"/>
            </w:tcBorders>
            <w:shd w:val="clear" w:color="auto" w:fill="auto"/>
          </w:tcPr>
          <w:p>
            <w:pPr>
              <w:jc w:val="center"/>
              <w:rPr>
                <w:rFonts w:hint="eastAsia" w:ascii="宋体" w:hAnsi="宋体" w:cs="宋体"/>
                <w:b/>
                <w:bCs/>
                <w:color w:val="000000"/>
                <w:szCs w:val="21"/>
              </w:rPr>
            </w:pPr>
            <w:r>
              <w:rPr>
                <w:rFonts w:hint="eastAsia" w:ascii="宋体" w:hAnsi="宋体" w:cs="宋体"/>
                <w:b/>
                <w:bCs/>
                <w:color w:val="000000"/>
                <w:szCs w:val="21"/>
                <w:lang w:bidi="ar"/>
              </w:rPr>
              <w:t>备 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5228" w:type="dxa"/>
            <w:tcBorders>
              <w:top w:val="single" w:color="auto" w:sz="4" w:space="0"/>
              <w:left w:val="single" w:color="auto" w:sz="12" w:space="0"/>
              <w:bottom w:val="single" w:color="auto" w:sz="4" w:space="0"/>
              <w:right w:val="single" w:color="auto" w:sz="4" w:space="0"/>
            </w:tcBorders>
            <w:shd w:val="clear" w:color="auto" w:fill="auto"/>
            <w:vAlign w:val="center"/>
          </w:tcPr>
          <w:p>
            <w:pPr>
              <w:rPr>
                <w:rFonts w:hint="eastAsia" w:ascii="宋体" w:hAnsi="宋体" w:cs="宋体"/>
                <w:color w:val="000000"/>
                <w:szCs w:val="21"/>
              </w:rPr>
            </w:pPr>
            <w:r>
              <w:rPr>
                <w:rFonts w:hint="eastAsia" w:ascii="宋体" w:hAnsi="宋体" w:cs="宋体"/>
                <w:color w:val="000000"/>
                <w:szCs w:val="21"/>
                <w:lang w:bidi="ar"/>
              </w:rPr>
              <w:t>*营业执照</w:t>
            </w:r>
          </w:p>
        </w:tc>
        <w:tc>
          <w:tcPr>
            <w:tcW w:w="3380" w:type="dxa"/>
            <w:tcBorders>
              <w:top w:val="single" w:color="auto" w:sz="4" w:space="0"/>
              <w:left w:val="single" w:color="auto" w:sz="4" w:space="0"/>
              <w:bottom w:val="single" w:color="auto" w:sz="4" w:space="0"/>
              <w:right w:val="single" w:color="auto" w:sz="12" w:space="0"/>
            </w:tcBorders>
            <w:shd w:val="clear" w:color="auto" w:fill="auto"/>
          </w:tcPr>
          <w:p>
            <w:pPr>
              <w:jc w:val="center"/>
              <w:rPr>
                <w:rFonts w:hint="eastAsia" w:ascii="宋体" w:hAnsi="宋体" w:cs="宋体"/>
                <w:color w:val="000000"/>
                <w:szCs w:val="21"/>
              </w:rPr>
            </w:pPr>
            <w:r>
              <w:rPr>
                <w:rFonts w:hint="eastAsia" w:ascii="宋体" w:hAnsi="宋体" w:cs="宋体"/>
                <w:color w:val="000000"/>
                <w:szCs w:val="21"/>
                <w:lang w:bidi="ar"/>
              </w:rPr>
              <w:t>必要材料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5228" w:type="dxa"/>
            <w:tcBorders>
              <w:top w:val="single" w:color="auto" w:sz="4" w:space="0"/>
              <w:left w:val="single" w:color="auto" w:sz="12" w:space="0"/>
              <w:bottom w:val="single" w:color="auto" w:sz="4" w:space="0"/>
              <w:right w:val="single" w:color="auto" w:sz="4" w:space="0"/>
            </w:tcBorders>
            <w:shd w:val="clear" w:color="auto" w:fill="auto"/>
            <w:vAlign w:val="center"/>
          </w:tcPr>
          <w:p>
            <w:pPr>
              <w:rPr>
                <w:rFonts w:hint="eastAsia" w:ascii="宋体" w:hAnsi="宋体" w:cs="宋体"/>
                <w:color w:val="000000"/>
                <w:szCs w:val="21"/>
              </w:rPr>
            </w:pPr>
            <w:r>
              <w:rPr>
                <w:rFonts w:hint="eastAsia" w:ascii="宋体" w:hAnsi="宋体" w:cs="宋体"/>
                <w:color w:val="000000"/>
                <w:szCs w:val="21"/>
                <w:lang w:bidi="ar"/>
              </w:rPr>
              <w:t xml:space="preserve">*权证原件  </w:t>
            </w:r>
          </w:p>
        </w:tc>
        <w:tc>
          <w:tcPr>
            <w:tcW w:w="3380" w:type="dxa"/>
            <w:tcBorders>
              <w:top w:val="single" w:color="auto" w:sz="4" w:space="0"/>
              <w:left w:val="single" w:color="auto" w:sz="4" w:space="0"/>
              <w:bottom w:val="single" w:color="auto" w:sz="4" w:space="0"/>
              <w:right w:val="single" w:color="auto" w:sz="12" w:space="0"/>
            </w:tcBorders>
            <w:shd w:val="clear" w:color="auto" w:fill="auto"/>
          </w:tcPr>
          <w:p>
            <w:pPr>
              <w:jc w:val="center"/>
              <w:rPr>
                <w:rFonts w:hint="eastAsia" w:ascii="宋体" w:hAnsi="宋体" w:cs="宋体"/>
                <w:color w:val="000000"/>
                <w:szCs w:val="21"/>
              </w:rPr>
            </w:pPr>
            <w:r>
              <w:rPr>
                <w:rFonts w:hint="eastAsia" w:ascii="宋体" w:hAnsi="宋体" w:cs="宋体"/>
                <w:color w:val="000000"/>
                <w:szCs w:val="21"/>
                <w:lang w:bidi="ar"/>
              </w:rPr>
              <w:t>必要材料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5228" w:type="dxa"/>
            <w:tcBorders>
              <w:top w:val="single" w:color="auto" w:sz="4" w:space="0"/>
              <w:left w:val="single" w:color="auto" w:sz="12" w:space="0"/>
              <w:bottom w:val="single" w:color="auto" w:sz="4" w:space="0"/>
              <w:right w:val="single" w:color="auto" w:sz="4" w:space="0"/>
            </w:tcBorders>
            <w:shd w:val="clear" w:color="auto" w:fill="auto"/>
            <w:vAlign w:val="center"/>
          </w:tcPr>
          <w:p>
            <w:pPr>
              <w:rPr>
                <w:rFonts w:hint="eastAsia" w:ascii="宋体" w:hAnsi="宋体" w:cs="宋体"/>
                <w:color w:val="000000"/>
                <w:szCs w:val="21"/>
              </w:rPr>
            </w:pPr>
            <w:r>
              <w:rPr>
                <w:rFonts w:hint="eastAsia" w:ascii="宋体" w:hAnsi="宋体" w:cs="宋体"/>
                <w:color w:val="000000"/>
                <w:szCs w:val="21"/>
                <w:lang w:bidi="ar"/>
              </w:rPr>
              <w:t>其他具有法律效力的主体资格证明文件：</w:t>
            </w:r>
          </w:p>
        </w:tc>
        <w:tc>
          <w:tcPr>
            <w:tcW w:w="3380" w:type="dxa"/>
            <w:tcBorders>
              <w:top w:val="single" w:color="auto" w:sz="4" w:space="0"/>
              <w:left w:val="single" w:color="auto" w:sz="4" w:space="0"/>
              <w:bottom w:val="single" w:color="auto" w:sz="4" w:space="0"/>
              <w:right w:val="single" w:color="auto" w:sz="12" w:space="0"/>
            </w:tcBorders>
            <w:shd w:val="clear" w:color="auto" w:fill="auto"/>
          </w:tcPr>
          <w:p>
            <w:pPr>
              <w:jc w:val="center"/>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5228" w:type="dxa"/>
            <w:tcBorders>
              <w:top w:val="single" w:color="auto" w:sz="4" w:space="0"/>
              <w:left w:val="single" w:color="auto" w:sz="12" w:space="0"/>
              <w:bottom w:val="single" w:color="auto" w:sz="4" w:space="0"/>
              <w:right w:val="single" w:color="auto" w:sz="4" w:space="0"/>
            </w:tcBorders>
            <w:shd w:val="clear" w:color="auto" w:fill="auto"/>
            <w:vAlign w:val="center"/>
          </w:tcPr>
          <w:p>
            <w:pPr>
              <w:rPr>
                <w:rFonts w:hint="eastAsia" w:ascii="宋体" w:hAnsi="宋体" w:cs="宋体"/>
                <w:color w:val="000000"/>
                <w:szCs w:val="21"/>
              </w:rPr>
            </w:pPr>
            <w:r>
              <w:rPr>
                <w:rFonts w:hint="eastAsia" w:ascii="宋体" w:hAnsi="宋体" w:cs="宋体"/>
                <w:color w:val="000000"/>
                <w:szCs w:val="21"/>
                <w:lang w:bidi="ar"/>
              </w:rPr>
              <w:t>出租资产涉及共有或设置其他权利的，提供相关权利人同意的书面文件（如有）</w:t>
            </w:r>
          </w:p>
        </w:tc>
        <w:tc>
          <w:tcPr>
            <w:tcW w:w="3380" w:type="dxa"/>
            <w:tcBorders>
              <w:top w:val="single" w:color="auto" w:sz="4" w:space="0"/>
              <w:left w:val="single" w:color="auto" w:sz="4" w:space="0"/>
              <w:bottom w:val="single" w:color="auto" w:sz="4" w:space="0"/>
              <w:right w:val="single" w:color="auto" w:sz="12" w:space="0"/>
            </w:tcBorders>
            <w:shd w:val="clear" w:color="auto" w:fill="auto"/>
          </w:tcPr>
          <w:p>
            <w:pPr>
              <w:jc w:val="center"/>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5228" w:type="dxa"/>
            <w:tcBorders>
              <w:top w:val="single" w:color="auto" w:sz="4" w:space="0"/>
              <w:left w:val="single" w:color="auto" w:sz="12" w:space="0"/>
              <w:bottom w:val="single" w:color="auto" w:sz="4" w:space="0"/>
              <w:right w:val="single" w:color="auto" w:sz="4" w:space="0"/>
            </w:tcBorders>
            <w:shd w:val="clear" w:color="auto" w:fill="auto"/>
            <w:vAlign w:val="center"/>
          </w:tcPr>
          <w:p>
            <w:pPr>
              <w:rPr>
                <w:rFonts w:hint="eastAsia" w:ascii="宋体" w:hAnsi="宋体" w:cs="宋体"/>
                <w:color w:val="000000"/>
                <w:szCs w:val="21"/>
              </w:rPr>
            </w:pPr>
            <w:r>
              <w:rPr>
                <w:rFonts w:hint="eastAsia" w:ascii="宋体" w:hAnsi="宋体" w:cs="宋体"/>
                <w:color w:val="000000"/>
                <w:kern w:val="0"/>
                <w:szCs w:val="21"/>
                <w:lang w:bidi="ar"/>
              </w:rPr>
              <w:t>出租资产相关影像资料</w:t>
            </w:r>
            <w:r>
              <w:rPr>
                <w:rFonts w:hint="eastAsia" w:ascii="宋体" w:hAnsi="宋体" w:cs="宋体"/>
                <w:color w:val="000000"/>
                <w:szCs w:val="21"/>
                <w:lang w:bidi="ar"/>
              </w:rPr>
              <w:t>□</w:t>
            </w:r>
          </w:p>
        </w:tc>
        <w:tc>
          <w:tcPr>
            <w:tcW w:w="3380" w:type="dxa"/>
            <w:tcBorders>
              <w:top w:val="single" w:color="auto" w:sz="4" w:space="0"/>
              <w:left w:val="single" w:color="auto" w:sz="4" w:space="0"/>
              <w:bottom w:val="single" w:color="auto" w:sz="4" w:space="0"/>
              <w:right w:val="single" w:color="auto" w:sz="12" w:space="0"/>
            </w:tcBorders>
            <w:shd w:val="clear" w:color="auto" w:fill="auto"/>
          </w:tcPr>
          <w:p>
            <w:pPr>
              <w:jc w:val="center"/>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5228" w:type="dxa"/>
            <w:tcBorders>
              <w:top w:val="single" w:color="auto" w:sz="4" w:space="0"/>
              <w:left w:val="single" w:color="auto" w:sz="12" w:space="0"/>
              <w:bottom w:val="single" w:color="auto" w:sz="4" w:space="0"/>
              <w:right w:val="single" w:color="auto" w:sz="4" w:space="0"/>
            </w:tcBorders>
            <w:shd w:val="clear" w:color="auto" w:fill="auto"/>
            <w:vAlign w:val="center"/>
          </w:tcPr>
          <w:p>
            <w:pPr>
              <w:rPr>
                <w:rFonts w:hint="eastAsia" w:ascii="宋体" w:hAnsi="宋体" w:cs="宋体"/>
                <w:color w:val="000000"/>
                <w:kern w:val="0"/>
                <w:szCs w:val="21"/>
              </w:rPr>
            </w:pPr>
            <w:commentRangeStart w:id="0"/>
            <w:r>
              <w:rPr>
                <w:rFonts w:hint="eastAsia" w:ascii="宋体" w:hAnsi="宋体" w:cs="宋体"/>
                <w:color w:val="000000"/>
                <w:kern w:val="0"/>
                <w:szCs w:val="21"/>
              </w:rPr>
              <w:t>*合作协议（栏）</w:t>
            </w:r>
            <w:commentRangeEnd w:id="0"/>
            <w:r>
              <w:rPr>
                <w:rFonts w:hint="eastAsia" w:ascii="宋体" w:hAnsi="宋体" w:cs="宋体"/>
                <w:color w:val="000000"/>
                <w:kern w:val="0"/>
                <w:szCs w:val="21"/>
              </w:rPr>
              <w:commentReference w:id="0"/>
            </w:r>
          </w:p>
        </w:tc>
        <w:tc>
          <w:tcPr>
            <w:tcW w:w="3380" w:type="dxa"/>
            <w:tcBorders>
              <w:top w:val="single" w:color="auto" w:sz="4" w:space="0"/>
              <w:left w:val="single" w:color="auto" w:sz="4" w:space="0"/>
              <w:bottom w:val="single" w:color="auto" w:sz="4" w:space="0"/>
              <w:right w:val="single" w:color="auto" w:sz="12" w:space="0"/>
            </w:tcBorders>
            <w:shd w:val="clear" w:color="auto" w:fill="auto"/>
          </w:tcPr>
          <w:p>
            <w:pPr>
              <w:jc w:val="center"/>
              <w:rPr>
                <w:rFonts w:hint="eastAsia" w:ascii="宋体" w:hAnsi="宋体" w:cs="宋体"/>
                <w:color w:val="000000"/>
                <w:szCs w:val="21"/>
              </w:rPr>
            </w:pPr>
            <w:r>
              <w:rPr>
                <w:rFonts w:hint="eastAsia" w:ascii="宋体" w:hAnsi="宋体" w:cs="宋体"/>
                <w:color w:val="000000"/>
                <w:szCs w:val="21"/>
                <w:lang w:bidi="ar"/>
              </w:rPr>
              <w:t>必要材料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5228" w:type="dxa"/>
            <w:tcBorders>
              <w:top w:val="single" w:color="auto" w:sz="4" w:space="0"/>
              <w:left w:val="single" w:color="auto" w:sz="12" w:space="0"/>
              <w:bottom w:val="single" w:color="auto" w:sz="4" w:space="0"/>
              <w:right w:val="single" w:color="auto" w:sz="4" w:space="0"/>
            </w:tcBorders>
            <w:shd w:val="clear" w:color="auto" w:fill="auto"/>
            <w:vAlign w:val="center"/>
          </w:tcPr>
          <w:p>
            <w:pPr>
              <w:rPr>
                <w:rFonts w:hint="eastAsia" w:ascii="宋体" w:hAnsi="宋体" w:cs="宋体"/>
                <w:color w:val="000000"/>
                <w:szCs w:val="21"/>
              </w:rPr>
            </w:pPr>
            <w:r>
              <w:rPr>
                <w:rFonts w:hint="eastAsia" w:ascii="宋体" w:hAnsi="宋体" w:cs="宋体"/>
                <w:color w:val="000000"/>
                <w:szCs w:val="21"/>
                <w:lang w:bidi="ar"/>
              </w:rPr>
              <w:t>*信息发布申请承诺</w:t>
            </w:r>
          </w:p>
        </w:tc>
        <w:tc>
          <w:tcPr>
            <w:tcW w:w="3380" w:type="dxa"/>
            <w:tcBorders>
              <w:top w:val="single" w:color="auto" w:sz="4" w:space="0"/>
              <w:left w:val="single" w:color="auto" w:sz="4" w:space="0"/>
              <w:bottom w:val="single" w:color="auto" w:sz="4" w:space="0"/>
              <w:right w:val="single" w:color="auto" w:sz="12" w:space="0"/>
            </w:tcBorders>
            <w:shd w:val="clear" w:color="auto" w:fill="auto"/>
          </w:tcPr>
          <w:p>
            <w:pPr>
              <w:jc w:val="center"/>
              <w:rPr>
                <w:rFonts w:hint="eastAsia" w:ascii="宋体" w:hAnsi="宋体" w:cs="宋体"/>
                <w:color w:val="000000"/>
                <w:szCs w:val="21"/>
              </w:rPr>
            </w:pPr>
            <w:r>
              <w:rPr>
                <w:rFonts w:hint="eastAsia" w:ascii="宋体" w:hAnsi="宋体" w:cs="宋体"/>
                <w:color w:val="000000"/>
                <w:szCs w:val="21"/>
                <w:lang w:bidi="ar"/>
              </w:rPr>
              <w:t>必要材料（本文件前两页：公开招租项目信息披露申请书&amp;招租信息发布承诺）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5228" w:type="dxa"/>
            <w:tcBorders>
              <w:top w:val="single" w:color="auto" w:sz="4" w:space="0"/>
              <w:left w:val="single" w:color="auto" w:sz="12" w:space="0"/>
              <w:bottom w:val="single" w:color="auto" w:sz="4" w:space="0"/>
              <w:right w:val="single" w:color="auto" w:sz="4" w:space="0"/>
            </w:tcBorders>
            <w:shd w:val="clear" w:color="auto" w:fill="auto"/>
            <w:vAlign w:val="center"/>
          </w:tcPr>
          <w:p>
            <w:pPr>
              <w:rPr>
                <w:rFonts w:hint="eastAsia" w:ascii="宋体" w:hAnsi="宋体" w:cs="宋体"/>
                <w:color w:val="000000"/>
                <w:szCs w:val="21"/>
              </w:rPr>
            </w:pPr>
            <w:r>
              <w:rPr>
                <w:rFonts w:hint="eastAsia" w:ascii="宋体" w:hAnsi="宋体" w:cs="宋体"/>
                <w:color w:val="000000"/>
                <w:szCs w:val="21"/>
                <w:lang w:bidi="ar"/>
              </w:rPr>
              <w:t>定价依据文件</w:t>
            </w:r>
          </w:p>
        </w:tc>
        <w:tc>
          <w:tcPr>
            <w:tcW w:w="3380" w:type="dxa"/>
            <w:tcBorders>
              <w:top w:val="single" w:color="auto" w:sz="4" w:space="0"/>
              <w:left w:val="single" w:color="auto" w:sz="4" w:space="0"/>
              <w:bottom w:val="single" w:color="auto" w:sz="4" w:space="0"/>
              <w:right w:val="single" w:color="auto" w:sz="12" w:space="0"/>
            </w:tcBorders>
            <w:shd w:val="clear" w:color="auto" w:fill="auto"/>
          </w:tcPr>
          <w:p>
            <w:pPr>
              <w:jc w:val="center"/>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5228" w:type="dxa"/>
            <w:tcBorders>
              <w:top w:val="single" w:color="auto" w:sz="4" w:space="0"/>
              <w:left w:val="single" w:color="auto" w:sz="12" w:space="0"/>
              <w:bottom w:val="single" w:color="auto" w:sz="12" w:space="0"/>
              <w:right w:val="single" w:color="auto" w:sz="4" w:space="0"/>
            </w:tcBorders>
            <w:shd w:val="clear" w:color="auto" w:fill="auto"/>
            <w:vAlign w:val="center"/>
          </w:tcPr>
          <w:p>
            <w:pPr>
              <w:rPr>
                <w:rFonts w:hint="eastAsia" w:ascii="宋体" w:hAnsi="宋体" w:cs="宋体"/>
                <w:color w:val="000000"/>
                <w:szCs w:val="21"/>
              </w:rPr>
            </w:pPr>
            <w:r>
              <w:rPr>
                <w:rFonts w:hint="eastAsia" w:ascii="宋体" w:hAnsi="宋体" w:cs="宋体"/>
                <w:color w:val="000000"/>
                <w:szCs w:val="21"/>
                <w:lang w:bidi="ar"/>
              </w:rPr>
              <w:t>其他材料：</w:t>
            </w:r>
          </w:p>
        </w:tc>
        <w:tc>
          <w:tcPr>
            <w:tcW w:w="3380" w:type="dxa"/>
            <w:tcBorders>
              <w:top w:val="single" w:color="auto" w:sz="4" w:space="0"/>
              <w:left w:val="single" w:color="auto" w:sz="4" w:space="0"/>
              <w:bottom w:val="single" w:color="auto" w:sz="12" w:space="0"/>
              <w:right w:val="single" w:color="auto" w:sz="12" w:space="0"/>
            </w:tcBorders>
            <w:shd w:val="clear" w:color="auto" w:fill="auto"/>
          </w:tcPr>
          <w:p>
            <w:pPr>
              <w:numPr>
                <w:ilvl w:val="0"/>
                <w:numId w:val="6"/>
              </w:numPr>
              <w:jc w:val="both"/>
              <w:rPr>
                <w:rFonts w:hint="eastAsia" w:ascii="宋体" w:hAnsi="宋体" w:cs="宋体"/>
                <w:color w:val="000000"/>
                <w:szCs w:val="21"/>
                <w:highlight w:val="yellow"/>
                <w:lang w:val="en-US" w:eastAsia="zh-CN"/>
              </w:rPr>
            </w:pPr>
            <w:r>
              <w:rPr>
                <w:rFonts w:hint="eastAsia" w:ascii="宋体" w:hAnsi="宋体" w:cs="宋体"/>
                <w:color w:val="000000"/>
                <w:szCs w:val="21"/>
                <w:highlight w:val="yellow"/>
                <w:lang w:val="en-US" w:eastAsia="zh-CN"/>
              </w:rPr>
              <w:t>经营权转让合同模板</w:t>
            </w:r>
          </w:p>
          <w:p>
            <w:pPr>
              <w:numPr>
                <w:ilvl w:val="0"/>
                <w:numId w:val="6"/>
              </w:numPr>
              <w:jc w:val="both"/>
              <w:rPr>
                <w:rFonts w:hint="default" w:ascii="宋体" w:hAnsi="宋体" w:cs="宋体"/>
                <w:color w:val="000000"/>
                <w:szCs w:val="21"/>
                <w:lang w:val="en-US" w:eastAsia="zh-CN"/>
              </w:rPr>
            </w:pPr>
            <w:r>
              <w:rPr>
                <w:rFonts w:hint="eastAsia" w:ascii="宋体" w:hAnsi="宋体" w:cs="宋体"/>
                <w:color w:val="000000"/>
                <w:szCs w:val="21"/>
                <w:highlight w:val="yellow"/>
                <w:lang w:val="en-US" w:eastAsia="zh-CN"/>
              </w:rPr>
              <w:t>招商点位图</w:t>
            </w:r>
          </w:p>
        </w:tc>
      </w:tr>
    </w:tbl>
    <w:p>
      <w:pPr>
        <w:rPr>
          <w:rFonts w:hint="eastAsia" w:ascii="仿宋" w:hAnsi="仿宋" w:eastAsia="仿宋" w:cs="仿宋"/>
          <w:color w:val="000000"/>
          <w:sz w:val="24"/>
          <w:szCs w:val="24"/>
        </w:rPr>
      </w:pPr>
    </w:p>
    <w:sectPr>
      <w:headerReference r:id="rId6" w:type="first"/>
      <w:headerReference r:id="rId5" w:type="default"/>
      <w:footerReference r:id="rId7" w:type="default"/>
      <w:footerReference r:id="rId8" w:type="even"/>
      <w:pgSz w:w="11906" w:h="16838"/>
      <w:pgMar w:top="851" w:right="1797" w:bottom="935" w:left="1797" w:header="851" w:footer="992" w:gutter="0"/>
      <w:pgNumType w:start="0"/>
      <w:cols w:space="720"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laire wu" w:date="" w:initials="CW">
    <w:p w14:paraId="58C14EA1">
      <w:pPr>
        <w:pStyle w:val="10"/>
        <w:jc w:val="left"/>
      </w:pPr>
      <w:r>
        <w:rPr>
          <w:rFonts w:hint="eastAsia" w:cs="宋体"/>
          <w:sz w:val="21"/>
          <w:lang w:bidi="ar"/>
        </w:rPr>
        <w:t>出租方与联交所的合作协议</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8C14EA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AD50F5-224B-49EE-B6B0-E754761BAB3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FE547BB-A389-4262-9E82-367A4D61568B}"/>
  </w:font>
  <w:font w:name="仿宋_GB2312">
    <w:panose1 w:val="02010609030101010101"/>
    <w:charset w:val="86"/>
    <w:family w:val="auto"/>
    <w:pitch w:val="default"/>
    <w:sig w:usb0="00000001" w:usb1="080E0000" w:usb2="00000000" w:usb3="00000000" w:csb0="00040000" w:csb1="00000000"/>
    <w:embedRegular r:id="rId3" w:fontKey="{B385FF54-191C-42F4-B609-8150F0031CA7}"/>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embedRegular r:id="rId4" w:fontKey="{5E1A3364-22D7-4CE7-97A2-5BC9DCC1744E}"/>
  </w:font>
  <w:font w:name="隶书">
    <w:altName w:val="微软雅黑"/>
    <w:panose1 w:val="02010509060101010101"/>
    <w:charset w:val="86"/>
    <w:family w:val="modern"/>
    <w:pitch w:val="default"/>
    <w:sig w:usb0="00000000" w:usb1="00000000" w:usb2="00000000" w:usb3="00000000" w:csb0="00040000" w:csb1="00000000"/>
    <w:embedRegular r:id="rId5" w:fontKey="{71BF3FBE-A106-4352-9C61-7B04802A683F}"/>
  </w:font>
  <w:font w:name="仿宋">
    <w:panose1 w:val="02010609060101010101"/>
    <w:charset w:val="86"/>
    <w:family w:val="modern"/>
    <w:pitch w:val="default"/>
    <w:sig w:usb0="800002BF" w:usb1="38CF7CFA" w:usb2="00000016" w:usb3="00000000" w:csb0="00040001" w:csb1="00000000"/>
    <w:embedRegular r:id="rId6" w:fontKey="{8DDFCFAB-2443-4885-A5B2-C1CD5ADBC52C}"/>
  </w:font>
  <w:font w:name="Wingdings 2">
    <w:altName w:val="Wingdings"/>
    <w:panose1 w:val="05020102010507070707"/>
    <w:charset w:val="02"/>
    <w:family w:val="roman"/>
    <w:pitch w:val="default"/>
    <w:sig w:usb0="00000000" w:usb1="00000000" w:usb2="00000000" w:usb3="00000000" w:csb0="80000000" w:csb1="00000000"/>
    <w:embedRegular r:id="rId7" w:fontKey="{EEAB75CC-C516-4129-A97E-BE642C7CE9B1}"/>
  </w:font>
  <w:font w:name="-moz-fixed">
    <w:altName w:val="Segoe Print"/>
    <w:panose1 w:val="00000000000000000000"/>
    <w:charset w:val="00"/>
    <w:family w:val="auto"/>
    <w:pitch w:val="default"/>
    <w:sig w:usb0="00000000" w:usb1="00000000" w:usb2="00000000" w:usb3="00000000" w:csb0="00000000" w:csb1="00000000"/>
    <w:embedRegular r:id="rId8" w:fontKey="{59755756-E054-41B6-9BB3-A861B77E21D1}"/>
  </w:font>
  <w:font w:name="微软雅黑">
    <w:panose1 w:val="020B0503020204020204"/>
    <w:charset w:val="86"/>
    <w:family w:val="auto"/>
    <w:pitch w:val="default"/>
    <w:sig w:usb0="80000287" w:usb1="2ACF3C50" w:usb2="00000016" w:usb3="00000000" w:csb0="0004001F"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3</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7BBE7D"/>
    <w:multiLevelType w:val="singleLevel"/>
    <w:tmpl w:val="A07BBE7D"/>
    <w:lvl w:ilvl="0" w:tentative="0">
      <w:start w:val="1"/>
      <w:numFmt w:val="decimal"/>
      <w:lvlText w:val="%1."/>
      <w:lvlJc w:val="left"/>
      <w:pPr>
        <w:tabs>
          <w:tab w:val="left" w:pos="312"/>
        </w:tabs>
      </w:pPr>
    </w:lvl>
  </w:abstractNum>
  <w:abstractNum w:abstractNumId="1">
    <w:nsid w:val="D763180D"/>
    <w:multiLevelType w:val="singleLevel"/>
    <w:tmpl w:val="D763180D"/>
    <w:lvl w:ilvl="0" w:tentative="0">
      <w:start w:val="1"/>
      <w:numFmt w:val="chineseCounting"/>
      <w:suff w:val="nothing"/>
      <w:lvlText w:val="（%1）"/>
      <w:lvlJc w:val="left"/>
      <w:rPr>
        <w:rFonts w:hint="eastAsia"/>
      </w:rPr>
    </w:lvl>
  </w:abstractNum>
  <w:abstractNum w:abstractNumId="2">
    <w:nsid w:val="D9414EE1"/>
    <w:multiLevelType w:val="singleLevel"/>
    <w:tmpl w:val="D9414EE1"/>
    <w:lvl w:ilvl="0" w:tentative="0">
      <w:start w:val="1"/>
      <w:numFmt w:val="decimal"/>
      <w:suff w:val="nothing"/>
      <w:lvlText w:val="%1、"/>
      <w:lvlJc w:val="left"/>
    </w:lvl>
  </w:abstractNum>
  <w:abstractNum w:abstractNumId="3">
    <w:nsid w:val="0B172A20"/>
    <w:multiLevelType w:val="multilevel"/>
    <w:tmpl w:val="0B172A20"/>
    <w:lvl w:ilvl="0" w:tentative="0">
      <w:start w:val="1"/>
      <w:numFmt w:val="bullet"/>
      <w:pStyle w:val="16"/>
      <w:lvlText w:val=""/>
      <w:lvlJc w:val="left"/>
      <w:pPr>
        <w:ind w:left="1080" w:hanging="440"/>
      </w:pPr>
      <w:rPr>
        <w:rFonts w:hint="default" w:ascii="Wingdings" w:hAnsi="Wingdings"/>
      </w:rPr>
    </w:lvl>
    <w:lvl w:ilvl="1" w:tentative="0">
      <w:start w:val="1"/>
      <w:numFmt w:val="bullet"/>
      <w:lvlText w:val=""/>
      <w:lvlJc w:val="left"/>
      <w:pPr>
        <w:ind w:left="1520" w:hanging="440"/>
      </w:pPr>
      <w:rPr>
        <w:rFonts w:hint="default" w:ascii="Wingdings" w:hAnsi="Wingdings"/>
      </w:rPr>
    </w:lvl>
    <w:lvl w:ilvl="2" w:tentative="0">
      <w:start w:val="1"/>
      <w:numFmt w:val="bullet"/>
      <w:lvlText w:val=""/>
      <w:lvlJc w:val="left"/>
      <w:pPr>
        <w:ind w:left="1960" w:hanging="440"/>
      </w:pPr>
      <w:rPr>
        <w:rFonts w:hint="default" w:ascii="Wingdings" w:hAnsi="Wingdings"/>
      </w:rPr>
    </w:lvl>
    <w:lvl w:ilvl="3" w:tentative="0">
      <w:start w:val="1"/>
      <w:numFmt w:val="bullet"/>
      <w:lvlText w:val=""/>
      <w:lvlJc w:val="left"/>
      <w:pPr>
        <w:ind w:left="2400" w:hanging="440"/>
      </w:pPr>
      <w:rPr>
        <w:rFonts w:hint="default" w:ascii="Wingdings" w:hAnsi="Wingdings"/>
      </w:rPr>
    </w:lvl>
    <w:lvl w:ilvl="4" w:tentative="0">
      <w:start w:val="1"/>
      <w:numFmt w:val="bullet"/>
      <w:lvlText w:val=""/>
      <w:lvlJc w:val="left"/>
      <w:pPr>
        <w:ind w:left="2840" w:hanging="440"/>
      </w:pPr>
      <w:rPr>
        <w:rFonts w:hint="default" w:ascii="Wingdings" w:hAnsi="Wingdings"/>
      </w:rPr>
    </w:lvl>
    <w:lvl w:ilvl="5" w:tentative="0">
      <w:start w:val="1"/>
      <w:numFmt w:val="bullet"/>
      <w:lvlText w:val=""/>
      <w:lvlJc w:val="left"/>
      <w:pPr>
        <w:ind w:left="3280" w:hanging="440"/>
      </w:pPr>
      <w:rPr>
        <w:rFonts w:hint="default" w:ascii="Wingdings" w:hAnsi="Wingdings"/>
      </w:rPr>
    </w:lvl>
    <w:lvl w:ilvl="6" w:tentative="0">
      <w:start w:val="1"/>
      <w:numFmt w:val="bullet"/>
      <w:lvlText w:val=""/>
      <w:lvlJc w:val="left"/>
      <w:pPr>
        <w:ind w:left="3720" w:hanging="440"/>
      </w:pPr>
      <w:rPr>
        <w:rFonts w:hint="default" w:ascii="Wingdings" w:hAnsi="Wingdings"/>
      </w:rPr>
    </w:lvl>
    <w:lvl w:ilvl="7" w:tentative="0">
      <w:start w:val="1"/>
      <w:numFmt w:val="bullet"/>
      <w:lvlText w:val=""/>
      <w:lvlJc w:val="left"/>
      <w:pPr>
        <w:ind w:left="4160" w:hanging="440"/>
      </w:pPr>
      <w:rPr>
        <w:rFonts w:hint="default" w:ascii="Wingdings" w:hAnsi="Wingdings"/>
      </w:rPr>
    </w:lvl>
    <w:lvl w:ilvl="8" w:tentative="0">
      <w:start w:val="1"/>
      <w:numFmt w:val="bullet"/>
      <w:lvlText w:val=""/>
      <w:lvlJc w:val="left"/>
      <w:pPr>
        <w:ind w:left="4600" w:hanging="440"/>
      </w:pPr>
      <w:rPr>
        <w:rFonts w:hint="default" w:ascii="Wingdings" w:hAnsi="Wingdings"/>
      </w:rPr>
    </w:lvl>
  </w:abstractNum>
  <w:abstractNum w:abstractNumId="4">
    <w:nsid w:val="22B096CE"/>
    <w:multiLevelType w:val="singleLevel"/>
    <w:tmpl w:val="22B096CE"/>
    <w:lvl w:ilvl="0" w:tentative="0">
      <w:start w:val="3"/>
      <w:numFmt w:val="decimal"/>
      <w:lvlText w:val="%1."/>
      <w:lvlJc w:val="left"/>
      <w:pPr>
        <w:tabs>
          <w:tab w:val="left" w:pos="312"/>
        </w:tabs>
      </w:pPr>
    </w:lvl>
  </w:abstractNum>
  <w:abstractNum w:abstractNumId="5">
    <w:nsid w:val="64F6603F"/>
    <w:multiLevelType w:val="singleLevel"/>
    <w:tmpl w:val="64F6603F"/>
    <w:lvl w:ilvl="0" w:tentative="0">
      <w:start w:val="3"/>
      <w:numFmt w:val="decimal"/>
      <w:suff w:val="nothing"/>
      <w:lvlText w:val="%1、"/>
      <w:lvlJc w:val="left"/>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laire wu">
    <w15:presenceInfo w15:providerId="None" w15:userId="claire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1YmIyYTdjNGUwZTI3Y2I5ZGRiMDlkNWUyOGZkODcifQ=="/>
  </w:docVars>
  <w:rsids>
    <w:rsidRoot w:val="37891774"/>
    <w:rsid w:val="000173EE"/>
    <w:rsid w:val="000C2455"/>
    <w:rsid w:val="000D6E87"/>
    <w:rsid w:val="00131A24"/>
    <w:rsid w:val="001563A3"/>
    <w:rsid w:val="00183640"/>
    <w:rsid w:val="001B7FDA"/>
    <w:rsid w:val="001F014D"/>
    <w:rsid w:val="0021343A"/>
    <w:rsid w:val="002A4BF5"/>
    <w:rsid w:val="0033404E"/>
    <w:rsid w:val="00357064"/>
    <w:rsid w:val="003D354B"/>
    <w:rsid w:val="00400F76"/>
    <w:rsid w:val="00414448"/>
    <w:rsid w:val="00495F29"/>
    <w:rsid w:val="00590389"/>
    <w:rsid w:val="006460F7"/>
    <w:rsid w:val="006524B0"/>
    <w:rsid w:val="0066174F"/>
    <w:rsid w:val="00793F47"/>
    <w:rsid w:val="00801BDA"/>
    <w:rsid w:val="00882541"/>
    <w:rsid w:val="00907355"/>
    <w:rsid w:val="009804EE"/>
    <w:rsid w:val="0099534D"/>
    <w:rsid w:val="009C14ED"/>
    <w:rsid w:val="00A3214F"/>
    <w:rsid w:val="00A604B1"/>
    <w:rsid w:val="00A70599"/>
    <w:rsid w:val="00AB540D"/>
    <w:rsid w:val="00AE2F2A"/>
    <w:rsid w:val="00AE5CDD"/>
    <w:rsid w:val="00B43D43"/>
    <w:rsid w:val="00B4468C"/>
    <w:rsid w:val="00B94125"/>
    <w:rsid w:val="00BB21C0"/>
    <w:rsid w:val="00CB3F1A"/>
    <w:rsid w:val="00CC21E4"/>
    <w:rsid w:val="00D60229"/>
    <w:rsid w:val="00D95F1F"/>
    <w:rsid w:val="00DA509C"/>
    <w:rsid w:val="00DE64F0"/>
    <w:rsid w:val="00E77AAB"/>
    <w:rsid w:val="00EC69B7"/>
    <w:rsid w:val="00FA342A"/>
    <w:rsid w:val="00FE112D"/>
    <w:rsid w:val="01664D29"/>
    <w:rsid w:val="01DF79C5"/>
    <w:rsid w:val="023B77A7"/>
    <w:rsid w:val="02BA3F8E"/>
    <w:rsid w:val="02EB2E38"/>
    <w:rsid w:val="02F96172"/>
    <w:rsid w:val="032558AB"/>
    <w:rsid w:val="038D16A3"/>
    <w:rsid w:val="042F4677"/>
    <w:rsid w:val="04301A08"/>
    <w:rsid w:val="04962C88"/>
    <w:rsid w:val="04DE074E"/>
    <w:rsid w:val="04DF447D"/>
    <w:rsid w:val="05BC27A3"/>
    <w:rsid w:val="060B60E5"/>
    <w:rsid w:val="069D4F44"/>
    <w:rsid w:val="06F1227E"/>
    <w:rsid w:val="0724220F"/>
    <w:rsid w:val="074F5B8B"/>
    <w:rsid w:val="076E5E4F"/>
    <w:rsid w:val="077F287D"/>
    <w:rsid w:val="082D3B7A"/>
    <w:rsid w:val="08457A0D"/>
    <w:rsid w:val="08975D8B"/>
    <w:rsid w:val="0A1E3055"/>
    <w:rsid w:val="0A22289D"/>
    <w:rsid w:val="0A4A0A01"/>
    <w:rsid w:val="0A7F3591"/>
    <w:rsid w:val="0A8E1F54"/>
    <w:rsid w:val="0A990414"/>
    <w:rsid w:val="0AE93662"/>
    <w:rsid w:val="0AEC4F01"/>
    <w:rsid w:val="0AF51922"/>
    <w:rsid w:val="0B5B2D8C"/>
    <w:rsid w:val="0BFC1439"/>
    <w:rsid w:val="0C142EBE"/>
    <w:rsid w:val="0C8E1E8F"/>
    <w:rsid w:val="0D424945"/>
    <w:rsid w:val="0D9A0F80"/>
    <w:rsid w:val="0EC372F6"/>
    <w:rsid w:val="0EF12AE6"/>
    <w:rsid w:val="101E7374"/>
    <w:rsid w:val="10B36050"/>
    <w:rsid w:val="10CF16FB"/>
    <w:rsid w:val="10DD50F5"/>
    <w:rsid w:val="110A4D8D"/>
    <w:rsid w:val="111B35AA"/>
    <w:rsid w:val="11335637"/>
    <w:rsid w:val="114A472F"/>
    <w:rsid w:val="125D0531"/>
    <w:rsid w:val="14603F3A"/>
    <w:rsid w:val="14932F9D"/>
    <w:rsid w:val="151B0400"/>
    <w:rsid w:val="152C6B2C"/>
    <w:rsid w:val="15676A76"/>
    <w:rsid w:val="156F6E5A"/>
    <w:rsid w:val="157737F6"/>
    <w:rsid w:val="157A3A26"/>
    <w:rsid w:val="15EE0127"/>
    <w:rsid w:val="160732DA"/>
    <w:rsid w:val="16796A21"/>
    <w:rsid w:val="170C6D46"/>
    <w:rsid w:val="17F941A4"/>
    <w:rsid w:val="18230839"/>
    <w:rsid w:val="18787E15"/>
    <w:rsid w:val="18A03303"/>
    <w:rsid w:val="18A523E8"/>
    <w:rsid w:val="18FF016F"/>
    <w:rsid w:val="19022C0D"/>
    <w:rsid w:val="19D12F45"/>
    <w:rsid w:val="19DA3C69"/>
    <w:rsid w:val="1A004525"/>
    <w:rsid w:val="1A351F1A"/>
    <w:rsid w:val="1A5E43F9"/>
    <w:rsid w:val="1A734CDF"/>
    <w:rsid w:val="1AC94917"/>
    <w:rsid w:val="1ADE4FC2"/>
    <w:rsid w:val="1B6D5EE5"/>
    <w:rsid w:val="1BF34341"/>
    <w:rsid w:val="1C2F2E9F"/>
    <w:rsid w:val="1CDA6AE3"/>
    <w:rsid w:val="1E2A2A2E"/>
    <w:rsid w:val="1EA31D53"/>
    <w:rsid w:val="1F240012"/>
    <w:rsid w:val="1F257679"/>
    <w:rsid w:val="1F4B13BE"/>
    <w:rsid w:val="1FD85766"/>
    <w:rsid w:val="203877AF"/>
    <w:rsid w:val="20861DE1"/>
    <w:rsid w:val="213613F5"/>
    <w:rsid w:val="21A26ECF"/>
    <w:rsid w:val="21DE64DE"/>
    <w:rsid w:val="2323484E"/>
    <w:rsid w:val="23BD7E48"/>
    <w:rsid w:val="23C95987"/>
    <w:rsid w:val="24381A55"/>
    <w:rsid w:val="244F54A0"/>
    <w:rsid w:val="245754C4"/>
    <w:rsid w:val="246102B6"/>
    <w:rsid w:val="24A7621C"/>
    <w:rsid w:val="24BF177A"/>
    <w:rsid w:val="25905134"/>
    <w:rsid w:val="25C25076"/>
    <w:rsid w:val="26524512"/>
    <w:rsid w:val="26582558"/>
    <w:rsid w:val="27273380"/>
    <w:rsid w:val="273A3780"/>
    <w:rsid w:val="276505B5"/>
    <w:rsid w:val="277476FE"/>
    <w:rsid w:val="27C46B92"/>
    <w:rsid w:val="28F25D78"/>
    <w:rsid w:val="28F845F1"/>
    <w:rsid w:val="296932F9"/>
    <w:rsid w:val="297C21CC"/>
    <w:rsid w:val="298C28D8"/>
    <w:rsid w:val="29930F11"/>
    <w:rsid w:val="29DF69D0"/>
    <w:rsid w:val="29E70CF6"/>
    <w:rsid w:val="2A2B40AE"/>
    <w:rsid w:val="2A52768A"/>
    <w:rsid w:val="2B835769"/>
    <w:rsid w:val="2C646998"/>
    <w:rsid w:val="2D0D2313"/>
    <w:rsid w:val="2D4F671A"/>
    <w:rsid w:val="2DDE033A"/>
    <w:rsid w:val="2DEB1713"/>
    <w:rsid w:val="2EC41B6D"/>
    <w:rsid w:val="2EE0420F"/>
    <w:rsid w:val="2F043841"/>
    <w:rsid w:val="2F120DCF"/>
    <w:rsid w:val="2F7C03F4"/>
    <w:rsid w:val="2F8A2285"/>
    <w:rsid w:val="2FEB6B41"/>
    <w:rsid w:val="30022EC0"/>
    <w:rsid w:val="302A0D89"/>
    <w:rsid w:val="30370417"/>
    <w:rsid w:val="304536ED"/>
    <w:rsid w:val="31792156"/>
    <w:rsid w:val="323B75E5"/>
    <w:rsid w:val="335F00B6"/>
    <w:rsid w:val="34034EE6"/>
    <w:rsid w:val="347F2637"/>
    <w:rsid w:val="349B6DD2"/>
    <w:rsid w:val="34AF6A87"/>
    <w:rsid w:val="365F37D0"/>
    <w:rsid w:val="36B349A1"/>
    <w:rsid w:val="37486AD9"/>
    <w:rsid w:val="37891774"/>
    <w:rsid w:val="383079A2"/>
    <w:rsid w:val="393666A7"/>
    <w:rsid w:val="3975546F"/>
    <w:rsid w:val="39816EFB"/>
    <w:rsid w:val="39996F71"/>
    <w:rsid w:val="39FF4302"/>
    <w:rsid w:val="3A310351"/>
    <w:rsid w:val="3A400F15"/>
    <w:rsid w:val="3AE247C0"/>
    <w:rsid w:val="3AF4340B"/>
    <w:rsid w:val="3B972F14"/>
    <w:rsid w:val="3BA15AA5"/>
    <w:rsid w:val="3BBE3DF6"/>
    <w:rsid w:val="3C44609B"/>
    <w:rsid w:val="3C9D3F93"/>
    <w:rsid w:val="3CA121B4"/>
    <w:rsid w:val="3DCF5827"/>
    <w:rsid w:val="3E640BE4"/>
    <w:rsid w:val="3E8D4AA0"/>
    <w:rsid w:val="3F503267"/>
    <w:rsid w:val="3FB63863"/>
    <w:rsid w:val="42722C19"/>
    <w:rsid w:val="42894808"/>
    <w:rsid w:val="43E50164"/>
    <w:rsid w:val="44044AD0"/>
    <w:rsid w:val="44240D47"/>
    <w:rsid w:val="447A3370"/>
    <w:rsid w:val="44C5768B"/>
    <w:rsid w:val="45054688"/>
    <w:rsid w:val="457E2879"/>
    <w:rsid w:val="45B1097F"/>
    <w:rsid w:val="45F66658"/>
    <w:rsid w:val="4620323A"/>
    <w:rsid w:val="462211FB"/>
    <w:rsid w:val="46932005"/>
    <w:rsid w:val="46E2456B"/>
    <w:rsid w:val="47A321AB"/>
    <w:rsid w:val="47D46525"/>
    <w:rsid w:val="489363E0"/>
    <w:rsid w:val="48D450F0"/>
    <w:rsid w:val="493122C9"/>
    <w:rsid w:val="49396F88"/>
    <w:rsid w:val="49567424"/>
    <w:rsid w:val="49744FD5"/>
    <w:rsid w:val="49C22A28"/>
    <w:rsid w:val="49E06123"/>
    <w:rsid w:val="4A273D70"/>
    <w:rsid w:val="4A394817"/>
    <w:rsid w:val="4A6E7C5F"/>
    <w:rsid w:val="4A7A12CB"/>
    <w:rsid w:val="4AB8212E"/>
    <w:rsid w:val="4ADA0938"/>
    <w:rsid w:val="4B0C6EE3"/>
    <w:rsid w:val="4C0A4385"/>
    <w:rsid w:val="4C40096E"/>
    <w:rsid w:val="4C8E29F0"/>
    <w:rsid w:val="4CE17EEF"/>
    <w:rsid w:val="4D4B5026"/>
    <w:rsid w:val="4E1212F6"/>
    <w:rsid w:val="4FB05ACA"/>
    <w:rsid w:val="50500EC3"/>
    <w:rsid w:val="509B1163"/>
    <w:rsid w:val="51980FA1"/>
    <w:rsid w:val="51A83D35"/>
    <w:rsid w:val="51DF014B"/>
    <w:rsid w:val="51E438A7"/>
    <w:rsid w:val="521B727C"/>
    <w:rsid w:val="524559EE"/>
    <w:rsid w:val="52CA15B1"/>
    <w:rsid w:val="530B0C07"/>
    <w:rsid w:val="53821DAF"/>
    <w:rsid w:val="53BA5591"/>
    <w:rsid w:val="53ED78B7"/>
    <w:rsid w:val="54484B77"/>
    <w:rsid w:val="54CD46CE"/>
    <w:rsid w:val="54D76CA1"/>
    <w:rsid w:val="550B35AB"/>
    <w:rsid w:val="552B14B0"/>
    <w:rsid w:val="55CF53B0"/>
    <w:rsid w:val="574B6CFA"/>
    <w:rsid w:val="577A4224"/>
    <w:rsid w:val="58174FD9"/>
    <w:rsid w:val="58456069"/>
    <w:rsid w:val="586B07E0"/>
    <w:rsid w:val="59264F0B"/>
    <w:rsid w:val="59DB4679"/>
    <w:rsid w:val="5A83594B"/>
    <w:rsid w:val="5B310ABE"/>
    <w:rsid w:val="5B417182"/>
    <w:rsid w:val="5BE8429D"/>
    <w:rsid w:val="5C1C7448"/>
    <w:rsid w:val="5C30552B"/>
    <w:rsid w:val="5C760356"/>
    <w:rsid w:val="5CC46760"/>
    <w:rsid w:val="5D101956"/>
    <w:rsid w:val="5D770F1F"/>
    <w:rsid w:val="5DAA7566"/>
    <w:rsid w:val="5DD919B1"/>
    <w:rsid w:val="5E630BDC"/>
    <w:rsid w:val="5EB56EC1"/>
    <w:rsid w:val="5ED30E8D"/>
    <w:rsid w:val="5F234B58"/>
    <w:rsid w:val="5F2F774A"/>
    <w:rsid w:val="5F816B3B"/>
    <w:rsid w:val="5FA4284A"/>
    <w:rsid w:val="5FAB603F"/>
    <w:rsid w:val="6015239F"/>
    <w:rsid w:val="60246CDA"/>
    <w:rsid w:val="604E5169"/>
    <w:rsid w:val="61173940"/>
    <w:rsid w:val="61D074BD"/>
    <w:rsid w:val="61FA3124"/>
    <w:rsid w:val="626E3F6F"/>
    <w:rsid w:val="62A72D5C"/>
    <w:rsid w:val="62C0781B"/>
    <w:rsid w:val="62E5696E"/>
    <w:rsid w:val="62EB52BF"/>
    <w:rsid w:val="632D3871"/>
    <w:rsid w:val="633F7205"/>
    <w:rsid w:val="638E0F40"/>
    <w:rsid w:val="63D05C96"/>
    <w:rsid w:val="63DE1E82"/>
    <w:rsid w:val="640430F8"/>
    <w:rsid w:val="643812A9"/>
    <w:rsid w:val="64434310"/>
    <w:rsid w:val="647B7C45"/>
    <w:rsid w:val="64F61D79"/>
    <w:rsid w:val="65B0780E"/>
    <w:rsid w:val="6613708F"/>
    <w:rsid w:val="661F3D9F"/>
    <w:rsid w:val="66533BBE"/>
    <w:rsid w:val="66B1250D"/>
    <w:rsid w:val="67280F8A"/>
    <w:rsid w:val="675608AD"/>
    <w:rsid w:val="6788247D"/>
    <w:rsid w:val="67BC653C"/>
    <w:rsid w:val="6864524C"/>
    <w:rsid w:val="68963AAD"/>
    <w:rsid w:val="695A6872"/>
    <w:rsid w:val="698F7828"/>
    <w:rsid w:val="6A032DEC"/>
    <w:rsid w:val="6A56272A"/>
    <w:rsid w:val="6A7A66CA"/>
    <w:rsid w:val="6A9345A8"/>
    <w:rsid w:val="6ABC480E"/>
    <w:rsid w:val="6AEB5253"/>
    <w:rsid w:val="6BB30E18"/>
    <w:rsid w:val="6C45236E"/>
    <w:rsid w:val="6C951E77"/>
    <w:rsid w:val="6CC726AB"/>
    <w:rsid w:val="6CFD420A"/>
    <w:rsid w:val="6D303F56"/>
    <w:rsid w:val="6E502CC1"/>
    <w:rsid w:val="6F176523"/>
    <w:rsid w:val="6F2D6C26"/>
    <w:rsid w:val="6F4A411D"/>
    <w:rsid w:val="6F681506"/>
    <w:rsid w:val="6FD40FC9"/>
    <w:rsid w:val="70990F26"/>
    <w:rsid w:val="70B73088"/>
    <w:rsid w:val="70BF3392"/>
    <w:rsid w:val="714400DB"/>
    <w:rsid w:val="71A60683"/>
    <w:rsid w:val="71F172B2"/>
    <w:rsid w:val="72227D09"/>
    <w:rsid w:val="726723F1"/>
    <w:rsid w:val="73057102"/>
    <w:rsid w:val="73057794"/>
    <w:rsid w:val="74B52705"/>
    <w:rsid w:val="74EE54E3"/>
    <w:rsid w:val="74F06482"/>
    <w:rsid w:val="75137DDD"/>
    <w:rsid w:val="777C610E"/>
    <w:rsid w:val="778C5042"/>
    <w:rsid w:val="77CF01B0"/>
    <w:rsid w:val="783B7804"/>
    <w:rsid w:val="784045A2"/>
    <w:rsid w:val="784B41AA"/>
    <w:rsid w:val="79BB2C63"/>
    <w:rsid w:val="7A3251AA"/>
    <w:rsid w:val="7AD045A3"/>
    <w:rsid w:val="7B2D66FF"/>
    <w:rsid w:val="7C737614"/>
    <w:rsid w:val="7CCB2B65"/>
    <w:rsid w:val="7D094E67"/>
    <w:rsid w:val="7D44147C"/>
    <w:rsid w:val="7E071ED0"/>
    <w:rsid w:val="7E2E3CAB"/>
    <w:rsid w:val="7ECB34D7"/>
    <w:rsid w:val="7EE87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spacing w:before="60" w:after="60"/>
      <w:outlineLvl w:val="0"/>
    </w:pPr>
    <w:rPr>
      <w:rFonts w:ascii="仿宋_GB2312" w:eastAsia="仿宋_GB2312"/>
      <w:sz w:val="24"/>
    </w:rPr>
  </w:style>
  <w:style w:type="paragraph" w:styleId="3">
    <w:name w:val="heading 2"/>
    <w:basedOn w:val="1"/>
    <w:next w:val="1"/>
    <w:qFormat/>
    <w:uiPriority w:val="0"/>
    <w:pPr>
      <w:keepNext/>
      <w:keepLines/>
      <w:jc w:val="left"/>
      <w:outlineLvl w:val="1"/>
    </w:pPr>
    <w:rPr>
      <w:rFonts w:ascii="Arial" w:hAnsi="Arial" w:eastAsia="楷体"/>
      <w:b/>
      <w:sz w:val="30"/>
      <w:szCs w:val="2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spacing w:before="60" w:after="60"/>
      <w:ind w:firstLine="420" w:firstLineChars="200"/>
    </w:pPr>
    <w:rPr>
      <w:sz w:val="24"/>
    </w:rPr>
  </w:style>
  <w:style w:type="paragraph" w:styleId="5">
    <w:name w:val="annotation text"/>
    <w:basedOn w:val="1"/>
    <w:link w:val="21"/>
    <w:autoRedefine/>
    <w:qFormat/>
    <w:uiPriority w:val="0"/>
    <w:pPr>
      <w:jc w:val="left"/>
    </w:pPr>
  </w:style>
  <w:style w:type="paragraph" w:styleId="6">
    <w:name w:val="Balloon Text"/>
    <w:basedOn w:val="1"/>
    <w:link w:val="19"/>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autoRedefine/>
    <w:qFormat/>
    <w:uiPriority w:val="0"/>
    <w:rPr>
      <w:sz w:val="24"/>
    </w:rPr>
  </w:style>
  <w:style w:type="character" w:styleId="13">
    <w:name w:val="page number"/>
    <w:basedOn w:val="12"/>
    <w:autoRedefine/>
    <w:qFormat/>
    <w:uiPriority w:val="0"/>
  </w:style>
  <w:style w:type="character" w:styleId="14">
    <w:name w:val="Hyperlink"/>
    <w:autoRedefine/>
    <w:unhideWhenUsed/>
    <w:qFormat/>
    <w:uiPriority w:val="99"/>
    <w:rPr>
      <w:color w:val="444444"/>
      <w:u w:val="single"/>
    </w:rPr>
  </w:style>
  <w:style w:type="character" w:styleId="15">
    <w:name w:val="annotation reference"/>
    <w:basedOn w:val="12"/>
    <w:autoRedefine/>
    <w:qFormat/>
    <w:uiPriority w:val="0"/>
    <w:rPr>
      <w:sz w:val="21"/>
      <w:szCs w:val="21"/>
    </w:rPr>
  </w:style>
  <w:style w:type="paragraph" w:customStyle="1" w:styleId="16">
    <w:name w:val="符号1正文"/>
    <w:basedOn w:val="1"/>
    <w:autoRedefine/>
    <w:qFormat/>
    <w:uiPriority w:val="4"/>
    <w:pPr>
      <w:numPr>
        <w:ilvl w:val="0"/>
        <w:numId w:val="1"/>
      </w:numPr>
      <w:ind w:left="0" w:firstLine="200"/>
    </w:pPr>
  </w:style>
  <w:style w:type="character" w:customStyle="1" w:styleId="17">
    <w:name w:val="font31"/>
    <w:basedOn w:val="12"/>
    <w:autoRedefine/>
    <w:qFormat/>
    <w:uiPriority w:val="0"/>
    <w:rPr>
      <w:rFonts w:hint="eastAsia" w:ascii="宋体" w:hAnsi="宋体" w:eastAsia="宋体" w:cs="宋体"/>
      <w:color w:val="000000"/>
      <w:sz w:val="22"/>
      <w:szCs w:val="22"/>
      <w:u w:val="single"/>
    </w:rPr>
  </w:style>
  <w:style w:type="character" w:customStyle="1" w:styleId="18">
    <w:name w:val="批注文字 Char"/>
    <w:autoRedefine/>
    <w:qFormat/>
    <w:uiPriority w:val="0"/>
    <w:rPr>
      <w:rFonts w:ascii="Times New Roman" w:hAnsi="Times New Roman"/>
      <w:kern w:val="2"/>
      <w:sz w:val="21"/>
    </w:rPr>
  </w:style>
  <w:style w:type="character" w:customStyle="1" w:styleId="19">
    <w:name w:val="批注框文本 字符"/>
    <w:link w:val="6"/>
    <w:autoRedefine/>
    <w:qFormat/>
    <w:uiPriority w:val="0"/>
    <w:rPr>
      <w:rFonts w:ascii="Times New Roman" w:hAnsi="Times New Roman"/>
      <w:kern w:val="2"/>
      <w:sz w:val="18"/>
      <w:szCs w:val="18"/>
    </w:rPr>
  </w:style>
  <w:style w:type="character" w:customStyle="1" w:styleId="20">
    <w:name w:val="font01"/>
    <w:basedOn w:val="12"/>
    <w:autoRedefine/>
    <w:qFormat/>
    <w:uiPriority w:val="0"/>
    <w:rPr>
      <w:rFonts w:hint="eastAsia" w:ascii="宋体" w:hAnsi="宋体" w:eastAsia="宋体" w:cs="宋体"/>
      <w:color w:val="000000"/>
      <w:sz w:val="22"/>
      <w:szCs w:val="22"/>
      <w:u w:val="none"/>
    </w:rPr>
  </w:style>
  <w:style w:type="character" w:customStyle="1" w:styleId="21">
    <w:name w:val="批注文字 字符"/>
    <w:basedOn w:val="12"/>
    <w:link w:val="5"/>
    <w:autoRedefine/>
    <w:qFormat/>
    <w:uiPriority w:val="0"/>
    <w:rPr>
      <w:rFonts w:hint="default" w:ascii="Times New Roman" w:hAnsi="Times New Roman" w:cs="Times New Roman"/>
      <w:kern w:val="2"/>
      <w:sz w:val="21"/>
    </w:rPr>
  </w:style>
  <w:style w:type="character" w:customStyle="1" w:styleId="22">
    <w:name w:val="批注文字 字符1"/>
    <w:basedOn w:val="12"/>
    <w:autoRedefine/>
    <w:qFormat/>
    <w:uiPriority w:val="0"/>
    <w:rPr>
      <w:rFonts w:hint="default" w:ascii="Times New Roman" w:hAnsi="Times New Roman"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17190-C426-47EA-AE62-911306C876B5}">
  <ds:schemaRefs/>
</ds:datastoreItem>
</file>

<file path=docProps/app.xml><?xml version="1.0" encoding="utf-8"?>
<Properties xmlns="http://schemas.openxmlformats.org/officeDocument/2006/extended-properties" xmlns:vt="http://schemas.openxmlformats.org/officeDocument/2006/docPropsVTypes">
  <Template>Normal</Template>
  <Pages>13</Pages>
  <Words>1149</Words>
  <Characters>1178</Characters>
  <Lines>40</Lines>
  <Paragraphs>11</Paragraphs>
  <TotalTime>3</TotalTime>
  <ScaleCrop>false</ScaleCrop>
  <LinksUpToDate>false</LinksUpToDate>
  <CharactersWithSpaces>1250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2021-05-13T08:50:00Z</dcterms:created>
  <dc:creator>朱丽娜</dc:creator>
  <cp:lastModifiedBy>TIFFANY</cp:lastModifiedBy>
  <cp:lastPrinted>2024-07-11T04:20:00Z</cp:lastPrinted>
  <dcterms:modified xsi:type="dcterms:W3CDTF">2025-02-26T02:48:34Z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8D999AE5105742AA87772AD8E1FEC9CC_13</vt:lpwstr>
  </property>
  <property fmtid="{D5CDD505-2E9C-101B-9397-08002B2CF9AE}" pid="4" name="KSOTemplateDocerSaveRecord">
    <vt:lpwstr>eyJoZGlkIjoiZTk3YWUwYzIyMzRmNmZkYzgwNGViNjdkOTNmMzg5ODYiLCJ1c2VySWQiOiIxNDkyMzY1MzczIn0=</vt:lpwstr>
  </property>
</Properties>
</file>